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【出奇制胜出处】　　《孙子·执篇》：“凡战者;以正合;以奇胜。故善出奇者;无穷如天地;不竭如江河。”　　释义：　　奇(ji)是个数学词汇，奇数、偶数的奇，古人又称为“余奇”，多余的部分。兵法原意是指，在以正兵与敌人交战的时候，永远要埋伏...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《孙子·执篇》：“凡战者;以正合;以奇胜。故善出奇者;无穷如天地;不竭如江河。”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(ji)是个数学词汇，奇数、偶数的奇，古人又称为“余奇”，多余的部分。兵法原意是指，在以正兵与敌人交战的时候，永远要埋伏一支多出来的兵力，就是奇(ji)兵。奇兵能出其不意，在战斗中突然打乱敌人的部署，是速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【出奇制胜故事】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战国时期，有两个着名的将领，分别叫乐毅和田单。两个人各侍其主，都很会布阵打仗。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两人碰巧在即墨(今山东平度东南)这个地方打仗。田单带领的是齐国的军队，乐毅带领的是燕国的军队。乐毅将田单牢牢地困在城中，为了减少伤亡，所以没有攻打。田单也没有半点放松，为了鼓舞士气，他和士兵们同吃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三年时间过去了，田单快要支持不住了。正在这时，燕国的国王去世了，新国王即位。于是田单灵机一动，想了一个转败为胜的好办法。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田单先让人去燕国散布谣言，说乐毅的坏话，新国王听到传言后不问青红皂白，很快就把乐毅的将领之职撤了。乐毅知道撤职后凶多吉少，就动身逃到赵国去了。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见第一个目的已经达到，便再次派人到燕军中去散布谣言说：“即墨人最怕被别人挖祖坟。祖坟一挖，他们就会军心大乱。”田单之所以这么说，是因为他看出燕军现在的将领是个无能的小人。果然不出所料，听到这样说，燕军的新将领真的派人去挖即墨人的祖坟。结果即墨的军民非常气愤，非跟燕军拼命不可。如此一来，燕军打仗的士气，一下子就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看到打仗的时机已经成熟，便假装向燕军投降的样子。燕军的新将领居然真的以为是挖祖坟有效，高兴地疏于防范。受降时，田单命令士兵们在牛角上绑上刀子，在牛尾上绑上鞭炮，用彩色的绸缎包住牛的全身。当齐军走到燕军的附近时，田单下令点燃鞭炮，牛听到鞭炮声，吓得六神无主，发疯似地冲向燕军。燕军见此势态，四处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就这样，燕军很快被打败了。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