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成语声东击西的含义 声东击西是什么意思？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十六计中的声东击西在现实生活中被提及的频率非常高，它以假动作欺敌，掩护主力在第一时间击其要害。声言出东，其实击西。声东击西之计，虽然早已被历代军事家熟知，所以使用时必须充分估计敌方情况。方法虽是一个，但可变化无穷。　　【词语解释】指造...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计中的声东击西在现实生活中被提及的频率非常高，它以假动作欺敌，掩护主力在第一时间击其要害。声言出东，其实击西。声东击西之计，虽然早已被历代军事家熟知，所以使用时必须充分估计敌方情况。方法虽是一个，但可变化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【词语解释】指造成要攻打东边的声势，实际上却攻打西边。是使对方产生错觉以出奇制胜的一种战术。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【引证解释】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1.表面上声言攻打东面，其实是攻打西面。军事上使敌人产生错觉的一声东击西种战术。语出《通典·兵六》：“声言击东，其实击西。”宋 张纲《乞修战船札子》：“况虏情难测，左实右伪，声东击西。”《水浒传》第十八回：“这雷横亦有心要救晁盖，以此争先要来打后门;却被朱仝说开了，只得去打他前门，故意这等大惊小怪，声东击西，要催逼晁盖走了。”袁庙等《辛亥革命徵信录》：“是夜革党拟於十二句钟，由汉口起事，声东击西，使武昌不暇筹备。”毛泽东《抗日游击战争的战略问题》第四章：“经常要采取巧妙的方法，去欺骗、引诱和迷惑敌人，例如声东击西，忽南忽北，即打即离，夜间行动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2.形容动作、说话、行文等变化莫测。清 李渔《玉搔头·讲武》：“一任他声东击西，藏头露尾，俺自有应八面的雄捍蔽。”孙犁《澹定集·读作品记》：“他的语言，采取了长段排比，上下骈偶，新旧词汇并用，有时寓庄于谐，有时寓谐于庄，声东击西，真假相伴，抑扬顿挫，变化无穷的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《淮南子·兵略训》：“故用兵之道，示之以柔而迎之以刚，示之以弱而乘之以强，为之以歙而应之以张，将欲西而示之以东，……”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唐·杜佑《通典·兵六》说：“声言击东，其实击西。”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元·脱脱等《宋史·高敏传》：“兵家之事，声东击西。”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2026-09-24T17:56:38+08:00</dcterms:created>
  <dcterms:modified xsi:type="dcterms:W3CDTF">2026-09-24T17:56:38+08:00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