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以羊易牛的意思|详解</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以羊易牛        yǐ yáng yì niú 成语解释易：更换。用羊来替换牛。比喻用这个代替另一个。成语出处《孟子·梁惠王上》：“王坐于堂上，有牵牛而过堂下者。……曰：‘何可废也，以羊易之。’”成语简拼yyyn成语注音ㄧˇ ㄧㄤˊ ...</w:t>
      </w:r>
    </w:p>
    <w:p>
      <w:pPr>
        <w:ind w:left="0" w:right="0" w:firstLine="560"/>
        <w:spacing w:before="450" w:after="450" w:line="312" w:lineRule="auto"/>
      </w:pPr>
      <w:r>
        <w:rPr>
          <w:rFonts w:ascii="宋体" w:hAnsi="宋体" w:eastAsia="宋体" w:cs="宋体"/>
          <w:color w:val="000"/>
          <w:sz w:val="28"/>
          <w:szCs w:val="28"/>
        </w:rPr>
        <w:t xml:space="preserve">以羊易牛        yǐ yáng yì niú 成语解释易：更换。用羊来替换牛。比喻用这个代替另一个。成语出处《孟子·梁惠王上》：“王坐于堂上，有牵牛而过堂下者。……曰：‘何可废也，以羊易之。’”成语简拼yyyn成语注音ㄧˇ ㄧㄤˊ ㄧˋ ㄋㄧㄨˊ常用程度常用成语感情色彩中性成语成语用法作谓语、宾语；指相互替换成语结构偏正式成语产生年代古代成语成语例子东床已招佳选，何知；西邻纵有责言，终难指鹿为马。（明 冯梦龙《醒世恒言》卷七）成语故事战国时期，孟子与齐宣王谈论治国之道，齐宣王问孟子国君要有怎样的仁德才能统治天下呢？孟子说要爱护人民才能天下无敌，于是孟子讲他听大臣说齐宣王去涂新钟的故事，认为齐宣王有慈悲心，足以统治天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2026-01-22T20:48:02+08:00</dcterms:created>
  <dcterms:modified xsi:type="dcterms:W3CDTF">2026-01-22T20:48:02+08:00</dcterms:modified>
</cp:coreProperties>
</file>

<file path=docProps/custom.xml><?xml version="1.0" encoding="utf-8"?>
<Properties xmlns="http://schemas.openxmlformats.org/officeDocument/2006/custom-properties" xmlns:vt="http://schemas.openxmlformats.org/officeDocument/2006/docPropsVTypes"/>
</file>