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2025年小学教师语文教学工作总结(精选四篇)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教师语文教学工作总结一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小学教师语文教学工作总结一</w:t>
      </w:r>
    </w:p>
    <w:p>
      <w:pPr>
        <w:ind w:left="0" w:right="0" w:firstLine="560"/>
        <w:spacing w:before="450" w:after="450" w:line="312" w:lineRule="auto"/>
      </w:pPr>
      <w:r>
        <w:rPr>
          <w:rFonts w:ascii="宋体" w:hAnsi="宋体" w:eastAsia="宋体" w:cs="宋体"/>
          <w:color w:val="000"/>
          <w:sz w:val="28"/>
          <w:szCs w:val="28"/>
        </w:rPr>
        <w:t xml:space="preserve">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学困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1、优秀课文朗读。通过学生自主收寻优秀文段，使学生主动进行课外阅读，学生的阅读量增加的同时，学生必然收获了许多东西。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2、进行各种词语收集。在不断收集整理的过程中，学生的词汇积累有了明显的增多。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我们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本学期我虽然尽了自己的责任合能力去完成了教学工作任务，也取得了一定的成绩，但还有许多问题等待解决，今后我将继续加倍地努力工作，努力全面提高学生的语文素质。</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已做了一年的老师了。作为一名新老师，深刻体会到一句话的道理：万事开头难。当我在第一堂课面对46双眼睛的时候，我感到有激动，紧张，还有责任，深刻感到上好一堂课光有知识是远远不够的。这一年的工作经历中，有经验，有教训，有挫折，也有喜悦。我的工作是小学一年级的语文老师，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思考我如何在自己的岗位上奉献自己的力量，我还深知要教育好学生，教师必须以身作则，时时做到教书育人、言传身教、为人师表，以自己的人格、行为去感染学生，努力使学生、家长能接受我、喜欢我。在新课程改革之际，为了适应新形式，我认真拜读了各种有关教育的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新教师的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雷锋精神与校本课程达到有机的融合，从而显现出我校的校本特色。在备课中，力图体现校本课程的综合性、开放性、实践性、体验性，把语文、数学、科学、美术课、音乐等整合进校本课程，围绕雷锋学校开展教学工作。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应该拥有自来水。在工作中，我深知学习的重要性，抓住一切机会认真学习，在不断学习、不断实践中不断提高自己的教育教学水平及教学管理水平。在校内，虚心、主动地向老教师学习教学技能和技巧，丰富教学手段。抓住学校安排外出听课的机会，虚心学习，不耻下问，及时消化，吸取别人的精华，在自己的教学中为断实践，不断总结，不断提高。平时向书本学习、向身边有经验的老师学习，提高自己的课堂教学水。总之，在这一学年中，不管是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13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