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描写工商行政管理能力总结(5篇)</w:t>
      </w:r>
      <w:bookmarkEnd w:id="1"/>
    </w:p>
    <w:p>
      <w:pPr>
        <w:jc w:val="center"/>
        <w:spacing w:before="0" w:after="450"/>
      </w:pPr>
      <w:r>
        <w:rPr>
          <w:rFonts w:ascii="Arial" w:hAnsi="Arial" w:eastAsia="Arial" w:cs="Arial"/>
          <w:color w:val="999999"/>
          <w:sz w:val="20"/>
          <w:szCs w:val="20"/>
        </w:rPr>
        <w:t xml:space="preserve">来源：网络  作者：梦里花开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描写工商行政管理能力总结一一、以党的精神为指引，谋划和推动全局工作(一)深入学习贯彻精神。以更高的标准和要求学习好贯彻好落实好党的精神，将学习成果转化为服务高新区产业和民生发展的精神动力和实际行动。(二)强化领导班子建设。突出抓好领导班子民...</w:t>
      </w:r>
    </w:p>
    <w:p>
      <w:pPr>
        <w:ind w:left="0" w:right="0" w:firstLine="560"/>
        <w:spacing w:before="450" w:after="450" w:line="312" w:lineRule="auto"/>
      </w:pPr>
      <w:r>
        <w:rPr>
          <w:rFonts w:ascii="黑体" w:hAnsi="黑体" w:eastAsia="黑体" w:cs="黑体"/>
          <w:color w:val="000000"/>
          <w:sz w:val="36"/>
          <w:szCs w:val="36"/>
          <w:b w:val="1"/>
          <w:bCs w:val="1"/>
        </w:rPr>
        <w:t xml:space="preserve">描写工商行政管理能力总结一</w:t>
      </w:r>
    </w:p>
    <w:p>
      <w:pPr>
        <w:ind w:left="0" w:right="0" w:firstLine="560"/>
        <w:spacing w:before="450" w:after="450" w:line="312" w:lineRule="auto"/>
      </w:pPr>
      <w:r>
        <w:rPr>
          <w:rFonts w:ascii="宋体" w:hAnsi="宋体" w:eastAsia="宋体" w:cs="宋体"/>
          <w:color w:val="000"/>
          <w:sz w:val="28"/>
          <w:szCs w:val="28"/>
        </w:rPr>
        <w:t xml:space="preserve">一、以党的精神为指引，谋划和推动全局工作</w:t>
      </w:r>
    </w:p>
    <w:p>
      <w:pPr>
        <w:ind w:left="0" w:right="0" w:firstLine="560"/>
        <w:spacing w:before="450" w:after="450" w:line="312" w:lineRule="auto"/>
      </w:pPr>
      <w:r>
        <w:rPr>
          <w:rFonts w:ascii="宋体" w:hAnsi="宋体" w:eastAsia="宋体" w:cs="宋体"/>
          <w:color w:val="000"/>
          <w:sz w:val="28"/>
          <w:szCs w:val="28"/>
        </w:rPr>
        <w:t xml:space="preserve">(一)深入学习贯彻精神。以更高的标准和要求学习好贯彻好落实好党的精神，将学习成果转化为服务高新区产业和民生发展的精神动力和实际行动。</w:t>
      </w:r>
    </w:p>
    <w:p>
      <w:pPr>
        <w:ind w:left="0" w:right="0" w:firstLine="560"/>
        <w:spacing w:before="450" w:after="450" w:line="312" w:lineRule="auto"/>
      </w:pPr>
      <w:r>
        <w:rPr>
          <w:rFonts w:ascii="宋体" w:hAnsi="宋体" w:eastAsia="宋体" w:cs="宋体"/>
          <w:color w:val="000"/>
          <w:sz w:val="28"/>
          <w:szCs w:val="28"/>
        </w:rPr>
        <w:t xml:space="preserve">(二)强化领导班子建设。突出抓好领导班子民主集中制和学习型党组织建设，要做到思想上合心、工作上合力、行动上合拍，团结一心干事业、群策群力谋发展，以实际行动凝聚、激发全体干部职工的工作热情和战斗合力。</w:t>
      </w:r>
    </w:p>
    <w:p>
      <w:pPr>
        <w:ind w:left="0" w:right="0" w:firstLine="560"/>
        <w:spacing w:before="450" w:after="450" w:line="312" w:lineRule="auto"/>
      </w:pPr>
      <w:r>
        <w:rPr>
          <w:rFonts w:ascii="宋体" w:hAnsi="宋体" w:eastAsia="宋体" w:cs="宋体"/>
          <w:color w:val="000"/>
          <w:sz w:val="28"/>
          <w:szCs w:val="28"/>
        </w:rPr>
        <w:t xml:space="preserve">(三)加强党风廉政建设。围绕全局中心和工作大局，认真按照局党组和上级纪检监察机关的要求，不断创新和改革纪检监察的监督工作方式和方法，在充分利用外部监督资源的同时，从组织领导、机构设置、人员保障、内容确定、时间安排等方面，加大内部监督力度，提升监督工作实效。</w:t>
      </w:r>
    </w:p>
    <w:p>
      <w:pPr>
        <w:ind w:left="0" w:right="0" w:firstLine="560"/>
        <w:spacing w:before="450" w:after="450" w:line="312" w:lineRule="auto"/>
      </w:pPr>
      <w:r>
        <w:rPr>
          <w:rFonts w:ascii="宋体" w:hAnsi="宋体" w:eastAsia="宋体" w:cs="宋体"/>
          <w:color w:val="000"/>
          <w:sz w:val="28"/>
          <w:szCs w:val="28"/>
        </w:rPr>
        <w:t xml:space="preserve">(四)切实改进工作作风。认真贯彻落实“中央八项规定”，增强忧患意识、节俭意识、廉洁意识，以优良的工作作风政风推动工作业务大提速、队伍面貌大变化、工商形象大提升。</w:t>
      </w:r>
    </w:p>
    <w:p>
      <w:pPr>
        <w:ind w:left="0" w:right="0" w:firstLine="560"/>
        <w:spacing w:before="450" w:after="450" w:line="312" w:lineRule="auto"/>
      </w:pPr>
      <w:r>
        <w:rPr>
          <w:rFonts w:ascii="宋体" w:hAnsi="宋体" w:eastAsia="宋体" w:cs="宋体"/>
          <w:color w:val="000"/>
          <w:sz w:val="28"/>
          <w:szCs w:val="28"/>
        </w:rPr>
        <w:t xml:space="preserve">二、围绕创新驱动发展，提升产业发展服务能力</w:t>
      </w:r>
    </w:p>
    <w:p>
      <w:pPr>
        <w:ind w:left="0" w:right="0" w:firstLine="560"/>
        <w:spacing w:before="450" w:after="450" w:line="312" w:lineRule="auto"/>
      </w:pPr>
      <w:r>
        <w:rPr>
          <w:rFonts w:ascii="宋体" w:hAnsi="宋体" w:eastAsia="宋体" w:cs="宋体"/>
          <w:color w:val="000"/>
          <w:sz w:val="28"/>
          <w:szCs w:val="28"/>
        </w:rPr>
        <w:t xml:space="preserve">(一)制定导向性政策，强化产业引导。全力服务天府新区高新片区等重点区域、高新区主导产业以及移动互联网、现代高端服务业等重点行业、楼宇经济等重点领域的建设与发展，促进市场主体和项目向高端产业、产业高端集群集聚。</w:t>
      </w:r>
    </w:p>
    <w:p>
      <w:pPr>
        <w:ind w:left="0" w:right="0" w:firstLine="560"/>
        <w:spacing w:before="450" w:after="450" w:line="312" w:lineRule="auto"/>
      </w:pPr>
      <w:r>
        <w:rPr>
          <w:rFonts w:ascii="宋体" w:hAnsi="宋体" w:eastAsia="宋体" w:cs="宋体"/>
          <w:color w:val="000"/>
          <w:sz w:val="28"/>
          <w:szCs w:val="28"/>
        </w:rPr>
        <w:t xml:space="preserve">(二)总结小额经营社区备案制度试点经验，适时在全区范围内推广;继续探索“商事登记制度”改革，力争在企业注册登记的住所登记、验资等环节和个体工商户豁免登记上取得突破。</w:t>
      </w:r>
    </w:p>
    <w:p>
      <w:pPr>
        <w:ind w:left="0" w:right="0" w:firstLine="560"/>
        <w:spacing w:before="450" w:after="450" w:line="312" w:lineRule="auto"/>
      </w:pPr>
      <w:r>
        <w:rPr>
          <w:rFonts w:ascii="宋体" w:hAnsi="宋体" w:eastAsia="宋体" w:cs="宋体"/>
          <w:color w:val="000"/>
          <w:sz w:val="28"/>
          <w:szCs w:val="28"/>
        </w:rPr>
        <w:t xml:space="preserve">(三)构建国际化的工商政务服务环境。不断优化流程、提升效能，全面推行网上核名、网上审批、网上年检的“三网”工作。与辖区街道办事处、各职能部门建立联动机制，开展“工商开放日”活动，向企业和群众宣传工商政策，充分听取服务对象的意见和建议，进一步优化政务服务。</w:t>
      </w:r>
    </w:p>
    <w:p>
      <w:pPr>
        <w:ind w:left="0" w:right="0" w:firstLine="560"/>
        <w:spacing w:before="450" w:after="450" w:line="312" w:lineRule="auto"/>
      </w:pPr>
      <w:r>
        <w:rPr>
          <w:rFonts w:ascii="宋体" w:hAnsi="宋体" w:eastAsia="宋体" w:cs="宋体"/>
          <w:color w:val="000"/>
          <w:sz w:val="28"/>
          <w:szCs w:val="28"/>
        </w:rPr>
        <w:t xml:space="preserve">(四)开展企业分类服务。加大对区内重点企业申报驰名、著名商标的引导、辅导和培训力度;建成并完善高新区商标管理平台，提升品牌战略信息化水平;深入开展“双打”和“双保”工作，维护品牌企业合法权益。做好动产抵押、股权质押、债券转股权等工作，鼓励发展股权投资企业，缓解中小企业融资困难。</w:t>
      </w:r>
    </w:p>
    <w:p>
      <w:pPr>
        <w:ind w:left="0" w:right="0" w:firstLine="560"/>
        <w:spacing w:before="450" w:after="450" w:line="312" w:lineRule="auto"/>
      </w:pPr>
      <w:r>
        <w:rPr>
          <w:rFonts w:ascii="宋体" w:hAnsi="宋体" w:eastAsia="宋体" w:cs="宋体"/>
          <w:color w:val="000"/>
          <w:sz w:val="28"/>
          <w:szCs w:val="28"/>
        </w:rPr>
        <w:t xml:space="preserve">(五)着力推动完善保护消费者权益社区联动机制。将保护消费者权益网络进一步覆盖到社区内的医院、学校、市场、院落，并推动在各社区建立一定数量的消费者义务监督员队伍，督促落实工作经费和兼职工作人员的报酬。</w:t>
      </w:r>
    </w:p>
    <w:p>
      <w:pPr>
        <w:ind w:left="0" w:right="0" w:firstLine="560"/>
        <w:spacing w:before="450" w:after="450" w:line="312" w:lineRule="auto"/>
      </w:pPr>
      <w:r>
        <w:rPr>
          <w:rFonts w:ascii="宋体" w:hAnsi="宋体" w:eastAsia="宋体" w:cs="宋体"/>
          <w:color w:val="000"/>
          <w:sz w:val="28"/>
          <w:szCs w:val="28"/>
        </w:rPr>
        <w:t xml:space="preserve">三、以食品安全为重点，整顿规范市场经济秩序</w:t>
      </w:r>
    </w:p>
    <w:p>
      <w:pPr>
        <w:ind w:left="0" w:right="0" w:firstLine="560"/>
        <w:spacing w:before="450" w:after="450" w:line="312" w:lineRule="auto"/>
      </w:pPr>
      <w:r>
        <w:rPr>
          <w:rFonts w:ascii="宋体" w:hAnsi="宋体" w:eastAsia="宋体" w:cs="宋体"/>
          <w:color w:val="000"/>
          <w:sz w:val="28"/>
          <w:szCs w:val="28"/>
        </w:rPr>
        <w:t xml:space="preserve">(一)加大针对肉品、乳制品、酒类产品等重点食品品种和重点区域、重点场所食品经营的专项检查;指导大型商场、超市建立健全食品安全自律制度;积极推进社区食品安全员制度，夯实食品安全防控网的基础;积极解决肉类蔬菜追溯体系建设中经营户坚持刷卡进菜、使用电子溯源称等难点,确保全市食品安全追溯系统建设不断推进。</w:t>
      </w:r>
    </w:p>
    <w:p>
      <w:pPr>
        <w:ind w:left="0" w:right="0" w:firstLine="560"/>
        <w:spacing w:before="450" w:after="450" w:line="312" w:lineRule="auto"/>
      </w:pPr>
      <w:r>
        <w:rPr>
          <w:rFonts w:ascii="宋体" w:hAnsi="宋体" w:eastAsia="宋体" w:cs="宋体"/>
          <w:color w:val="000"/>
          <w:sz w:val="28"/>
          <w:szCs w:val="28"/>
        </w:rPr>
        <w:t xml:space="preserve">(二)大力推进《xx区菜市场城乡环境综合治理工作方案》和《高新区菜市场考核奖励办法》，充分调动市场主办单位、市场管理人员和经营户的主动性，不断完善整体推进、部门协同、经营者自律的长效监管体制。</w:t>
      </w:r>
    </w:p>
    <w:p>
      <w:pPr>
        <w:ind w:left="0" w:right="0" w:firstLine="560"/>
        <w:spacing w:before="450" w:after="450" w:line="312" w:lineRule="auto"/>
      </w:pPr>
      <w:r>
        <w:rPr>
          <w:rFonts w:ascii="宋体" w:hAnsi="宋体" w:eastAsia="宋体" w:cs="宋体"/>
          <w:color w:val="000"/>
          <w:sz w:val="28"/>
          <w:szCs w:val="28"/>
        </w:rPr>
        <w:t xml:space="preserve">(三)严厉查处涉及食品安全、侵犯知名企业知识产权以及新类型新领域等危害人体健康、存在重大安全隐患、威胁公共安全的违反工商行政管理法律法规的重大违法案件;拓展执法新领域，认真查处侵害经营者和消费者合法权益、扰乱市场交易和竞争秩序的侵犯商业秘密、商业贿赂、强制交易、虚假宣传及网络商品交易等违法案件。</w:t>
      </w:r>
    </w:p>
    <w:p>
      <w:pPr>
        <w:ind w:left="0" w:right="0" w:firstLine="560"/>
        <w:spacing w:before="450" w:after="450" w:line="312" w:lineRule="auto"/>
      </w:pPr>
      <w:r>
        <w:rPr>
          <w:rFonts w:ascii="宋体" w:hAnsi="宋体" w:eastAsia="宋体" w:cs="宋体"/>
          <w:color w:val="000"/>
          <w:sz w:val="28"/>
          <w:szCs w:val="28"/>
        </w:rPr>
        <w:t xml:space="preserve">(四)依托“金信工程”落实经济户口的日常监管工作，逐步改变传统“运动式”、“间歇式”、“被动型”监管模式，提升信息化条件下工商行政管理工作的效益和水平。</w:t>
      </w:r>
    </w:p>
    <w:p>
      <w:pPr>
        <w:ind w:left="0" w:right="0" w:firstLine="560"/>
        <w:spacing w:before="450" w:after="450" w:line="312" w:lineRule="auto"/>
      </w:pPr>
      <w:r>
        <w:rPr>
          <w:rFonts w:ascii="黑体" w:hAnsi="黑体" w:eastAsia="黑体" w:cs="黑体"/>
          <w:color w:val="000000"/>
          <w:sz w:val="36"/>
          <w:szCs w:val="36"/>
          <w:b w:val="1"/>
          <w:bCs w:val="1"/>
        </w:rPr>
        <w:t xml:space="preserve">描写工商行政管理能力总结二</w:t>
      </w:r>
    </w:p>
    <w:p>
      <w:pPr>
        <w:ind w:left="0" w:right="0" w:firstLine="560"/>
        <w:spacing w:before="450" w:after="450" w:line="312" w:lineRule="auto"/>
      </w:pPr>
      <w:r>
        <w:rPr>
          <w:rFonts w:ascii="宋体" w:hAnsi="宋体" w:eastAsia="宋体" w:cs="宋体"/>
          <w:color w:val="000"/>
          <w:sz w:val="28"/>
          <w:szCs w:val="28"/>
        </w:rPr>
        <w:t xml:space="preserve">今年以来，我局围绕省局提出的建设“四型工商”的工作目标，细化落实全省工商行政管理工作会议部署，坚持以精神为引领，以高效履职为目标，以改革创新为动力，以工商文化为主线，扎实开展各项工作，取得了初步成效。</w:t>
      </w:r>
    </w:p>
    <w:p>
      <w:pPr>
        <w:ind w:left="0" w:right="0" w:firstLine="560"/>
        <w:spacing w:before="450" w:after="450" w:line="312" w:lineRule="auto"/>
      </w:pPr>
      <w:r>
        <w:rPr>
          <w:rFonts w:ascii="宋体" w:hAnsi="宋体" w:eastAsia="宋体" w:cs="宋体"/>
          <w:color w:val="000"/>
          <w:sz w:val="28"/>
          <w:szCs w:val="28"/>
        </w:rPr>
        <w:t xml:space="preserve">一、全面推进职能工作，提高履职效能</w:t>
      </w:r>
    </w:p>
    <w:p>
      <w:pPr>
        <w:ind w:left="0" w:right="0" w:firstLine="560"/>
        <w:spacing w:before="450" w:after="450" w:line="312" w:lineRule="auto"/>
      </w:pPr>
      <w:r>
        <w:rPr>
          <w:rFonts w:ascii="宋体" w:hAnsi="宋体" w:eastAsia="宋体" w:cs="宋体"/>
          <w:color w:val="000"/>
          <w:sz w:val="28"/>
          <w:szCs w:val="28"/>
        </w:rPr>
        <w:t xml:space="preserve">不断深化效能建设，提高履职水平，以积极有效的作为服务××科学发展跨越发展。</w:t>
      </w:r>
    </w:p>
    <w:p>
      <w:pPr>
        <w:ind w:left="0" w:right="0" w:firstLine="560"/>
        <w:spacing w:before="450" w:after="450" w:line="312" w:lineRule="auto"/>
      </w:pPr>
      <w:r>
        <w:rPr>
          <w:rFonts w:ascii="宋体" w:hAnsi="宋体" w:eastAsia="宋体" w:cs="宋体"/>
          <w:color w:val="000"/>
          <w:sz w:val="28"/>
          <w:szCs w:val="28"/>
        </w:rPr>
        <w:t xml:space="preserve">(一)主动服务，进一步优化发展环境。一是落实优惠政策。去年我局在全市政府部门中率先提请市政府转发支持文化产业加快发展的意见，并对接××生态工贸区建设，制定出台了支持生态工贸区产业发展12条意见，服务发展的相关做法得到省局叶木凯局长和时任市长邓本元的批示肯定，市局连续四年获得全市服务项目工作竞赛一等奖。今年以来，我局继续深入贯彻落实总局支持海西建设50条意见、省局提高工商服务水平7条措施等优惠政策，为各类市场主体提供高效便捷服务，促进市场主体增量和规模扩大，全市设立登记内资企业1071户，注册资本总额为36.87亿元，其中，私营企业787户，农民专业合作社233户;新开业个体工商户4267户。同时，积极发挥“一局多点，远程核准”和永安市局外资登记窗口的作用，便捷外资市场主体准入，全市共核准登记外商投资企业11户，投资总额0.9亿美元，注册资本0.48亿美元。二是优化服务机制。持续落实完善注册官联系服务企业、重点企业走访和工商联络员等制度，实行“零距离服务”、“直通车服务”和重点项目全程跟踪服务，建立常态化的双向联络交流机制，切实解决企业困难和问题。积极利用股权质押、动产抵押等登记手段帮助企业解决融资难题，全市办理股权出质登记120件，出质股权数额8.07亿元，被担保债权数额15.12亿元;办理动产抵押登记155次，抵押金额达20.5亿元，有效缓解了部分企业融资困难，促进了企业持续发展。三是提升年检效能。认真落实企业年检免审申报认定办法，授予68家企业为20××年度年检免审企业。深入推行“网上工商”登记、预约、上门年检、分时分段年检、集中年检等服务措施，提高年检工作效率。四是服务农业发展。联合农业部门深入现场，利用行政指导主动对接以合作社为原型的家庭农场发展，契合生态文明城市建设精神，受到当地政府肯定，现已指导9户家庭农场和14户农场完成登记。同时，细化红盾护农工作，在各县(市、区)分别组织召开一场部署动员会，举办一场农资经营户座谈会，开展一次农资经营主体调查摸底活动，为下一阶段集中整治工作及农资市场监管系统的推广使用打下了基础。五是加强创牌工作。召开了争创驰名商标工作汇报会，更新商标培育数据库名单，鼓励、支持各地开展驰、著名商标的申报，加大地理标志商标、集体商标的培育力度，并组织开展市知名商标申报受理工作。</w:t>
      </w:r>
    </w:p>
    <w:p>
      <w:pPr>
        <w:ind w:left="0" w:right="0" w:firstLine="560"/>
        <w:spacing w:before="450" w:after="450" w:line="312" w:lineRule="auto"/>
      </w:pPr>
      <w:r>
        <w:rPr>
          <w:rFonts w:ascii="宋体" w:hAnsi="宋体" w:eastAsia="宋体" w:cs="宋体"/>
          <w:color w:val="000"/>
          <w:sz w:val="28"/>
          <w:szCs w:val="28"/>
        </w:rPr>
        <w:t xml:space="preserve">(二)强化监管，进一步净化市场秩序。今年以来，全市共查处各类违法案件732件，罚没390多万元。一是完善企业监管制度。加强无证无照经营综合治理，全面推广村所联动和社区所联动整治无证无照经营工作，组织开展“无照经营综合整治工作项目竞赛”，并积极争取政府的支持，将联席工作会议升格为市“查无”领导小组，将“查无”经费纳入地方财政预算，促进了监管到位。去年以来，全市共查处无照经营类案件782件，抄告无证无照信息2342条。深化“黑网吧”整治，及时召开全市“黑网吧”专项治理工作协调会，建立协调小组会议制度、乡镇一级联络员制度和信息抄告制度，加强与公安、文化等部门的沟通协调，开展多种形式的教育宣传，适时曝光典型案例，积极构筑抵御“黑网吧”防线，去年全市查处黑网吧案件21件，查扣电脑106台、显示器19台、键盘19块，查处案件数比上年下降36.7%;今年到目前为止，全市仅查处1起“黑网吧”。进一步完善企业信用分类监管，做好信息录入等基础性工作，突出重点企业巡查监管并定期检查通报，认真开展信用企业评选认定，并与市信用办共同起草《××市企业信用信息征集管理办法》，有效地提升了企业信用监管水平。一季度，完成了20xx-20××年度工商信用良好(2a)级企业评选，并为7家获评企业颁发牌匾。近期，我局认真落实省局部署，积极开展工商信用优异和信用良好经营户分类分级认定试点工作，按照“两个办法”要求做好企业信用的征集录入工作，起草制定具体《实施细则》，进一步明确工作职责，确保企业信息准确。同时，把好电子口岸和诚信证明关口，严格依规审核电子口岸和出具诚信证明，全市共办理电子口岸审查43户次，出具诚信证明10份。二是狠抓食品安全监管。以整治食品安全风险点为中心，以节日市场食品安全监管为重心，开展了一系列食品专项整治行动，加大各类食品监测力度，共查处各类食品违法案件247件。全面推进批超对接机制，扩大覆盖面，加大督查力度，确保票证审核做到“日审日清”。截止到目前，审核通过票证数已达78200条。三是加强各类市场监管。加强对网络经营主体的巡查监管，并对全市1289户经营主体开展了网络经营主体信息采集工作，涉网采集率达99.4%，查处网络违法案件3起。深入开展集贸市场整治，联合市质监局印发《关于进一步加强集贸市场计量监督检查的通知》，严厉打击采用电子秤作弊等违法行为，共清查各类电子秤3878台，查获不合格电子秤17台，立案2件。加强限塑工作，对辖区塑料购物袋主要销售主体开展调查摸底，依法查处销售使用超薄塑料袋的违法行为，共查处7起案件。深入宣传贯彻拍卖新法，召集全市拍卖企业进行《拍卖监督管理办法》宣传培训，推行拍卖文书示范文本。四是大力推进法治建设。推行执法人员业绩指标考评管理办法，建立健全执法人员个人业绩档案，实现执法办案数量、质量、效率、效果等的全方位、系统化的监督管理，将执法人员业绩指标考评数据结果同评先评优、选拔任用、奖励激励等相结合，完善干部执法考核评价机制，提高干部行政执法能力。同时，继续推广增强行政处罚文书说理性工作和开发区行政指导等工作，开展“打击传销规范直销”等普法活动，不断提高依法行政水平。</w:t>
      </w:r>
    </w:p>
    <w:p>
      <w:pPr>
        <w:ind w:left="0" w:right="0" w:firstLine="560"/>
        <w:spacing w:before="450" w:after="450" w:line="312" w:lineRule="auto"/>
      </w:pPr>
      <w:r>
        <w:rPr>
          <w:rFonts w:ascii="宋体" w:hAnsi="宋体" w:eastAsia="宋体" w:cs="宋体"/>
          <w:color w:val="000"/>
          <w:sz w:val="28"/>
          <w:szCs w:val="28"/>
        </w:rPr>
        <w:t xml:space="preserve">(三)深化维权，进一步促进社会和谐。继续推进12315行政执法体系“四个平台”建设，继续开展消费维权“五进”活动，不断完善基层维权站点建设和基层维权人员培训工作。加强消费维权宣传，组织开展了纪念“3·15国际消费者权益日”现场咨询、文艺演出、典型案例发布、消费者满意度测评等一系列活动，并组织开展了“十佳维权卫士”、“十例维权小故事”、“十大维权典型案例”评选表彰活动，利用网站、报刊等媒体对评选结果进行广泛宣传，进一步增强了全社会的消费维权意识，提升了12315的影响力。同时，组织召开消委会成员单位座谈会和多个行业领域的企业座谈会，加强了与有关部门和企业的沟通交流，进一步规范企业经营行为。今年以来，全市共受理消费者咨询、申诉、举报5581件，为消费者挽回经济损失337万元。</w:t>
      </w:r>
    </w:p>
    <w:p>
      <w:pPr>
        <w:ind w:left="0" w:right="0" w:firstLine="560"/>
        <w:spacing w:before="450" w:after="450" w:line="312" w:lineRule="auto"/>
      </w:pPr>
      <w:r>
        <w:rPr>
          <w:rFonts w:ascii="宋体" w:hAnsi="宋体" w:eastAsia="宋体" w:cs="宋体"/>
          <w:color w:val="000"/>
          <w:sz w:val="28"/>
          <w:szCs w:val="28"/>
        </w:rPr>
        <w:t xml:space="preserve">二、不断加强自身建设，夯实基层基础</w:t>
      </w:r>
    </w:p>
    <w:p>
      <w:pPr>
        <w:ind w:left="0" w:right="0" w:firstLine="560"/>
        <w:spacing w:before="450" w:after="450" w:line="312" w:lineRule="auto"/>
      </w:pPr>
      <w:r>
        <w:rPr>
          <w:rFonts w:ascii="宋体" w:hAnsi="宋体" w:eastAsia="宋体" w:cs="宋体"/>
          <w:color w:val="000"/>
          <w:sz w:val="28"/>
          <w:szCs w:val="28"/>
        </w:rPr>
        <w:t xml:space="preserve">坚持以人为本，全面加强干部教育管理和基层基础建设，为各项工作开展提供坚强有力的保障。</w:t>
      </w:r>
    </w:p>
    <w:p>
      <w:pPr>
        <w:ind w:left="0" w:right="0" w:firstLine="560"/>
        <w:spacing w:before="450" w:after="450" w:line="312" w:lineRule="auto"/>
      </w:pPr>
      <w:r>
        <w:rPr>
          <w:rFonts w:ascii="宋体" w:hAnsi="宋体" w:eastAsia="宋体" w:cs="宋体"/>
          <w:color w:val="000"/>
          <w:sz w:val="28"/>
          <w:szCs w:val="28"/>
        </w:rPr>
        <w:t xml:space="preserve">(一)加强作风建设。深入贯彻落实中央“八项规定”和省局《实施意见》，加强会议、文件、接待、车辆等各方面管理，加强节日期间廉政宣传教育和监督检查，及时召开党风廉政建设形势分析会和党风廉政工作会，推进党风廉政建设和反腐倡廉工作。加强机关考勤管理，加大暗查暗访力度，集中解决队伍作风纪律方面存在突出问题，促进干部队伍思想、作风、纪律、效能的转变。今年，我局再次被市政府纠风办授予“行风信得过”单位称号，成为全市唯一连续6年获得“行风信得过”称号的行政单位，各县(市、区)局民评工作均进入前三名。</w:t>
      </w:r>
    </w:p>
    <w:p>
      <w:pPr>
        <w:ind w:left="0" w:right="0" w:firstLine="560"/>
        <w:spacing w:before="450" w:after="450" w:line="312" w:lineRule="auto"/>
      </w:pPr>
      <w:r>
        <w:rPr>
          <w:rFonts w:ascii="宋体" w:hAnsi="宋体" w:eastAsia="宋体" w:cs="宋体"/>
          <w:color w:val="000"/>
          <w:sz w:val="28"/>
          <w:szCs w:val="28"/>
        </w:rPr>
        <w:t xml:space="preserve">(二)加强队伍管理。根据省委编办“三定”方案标准，坚持政策、条件、程序、结果“四公开”，序时完成机构改革工作;结合机构改革等工作需要，充实调整副科级以上干部77人，并做好岗位交接工作。认真组织参加全省工商系统百名执法办案骨干人才培训和全国工商行政管理系统基层工商机关公务员直销监管与禁止传销专题网络培训，并做好师资人选推荐等工作。积极争创省级达标示范工商所，新推荐沙县工商局青州工商所、清流县工商局城关工商所、将乐县工商局南口工商所作为创建培育点，严格按照省级达标规范示范工商所考评验收标准和办法的要求，积极开展创建工作。</w:t>
      </w:r>
    </w:p>
    <w:p>
      <w:pPr>
        <w:ind w:left="0" w:right="0" w:firstLine="560"/>
        <w:spacing w:before="450" w:after="450" w:line="312" w:lineRule="auto"/>
      </w:pPr>
      <w:r>
        <w:rPr>
          <w:rFonts w:ascii="宋体" w:hAnsi="宋体" w:eastAsia="宋体" w:cs="宋体"/>
          <w:color w:val="000"/>
          <w:sz w:val="28"/>
          <w:szCs w:val="28"/>
        </w:rPr>
        <w:t xml:space="preserve">(三)加强基础建设。推进工商综合服务场所建设，全市7个基层工商部门综合服务场所建设项目中有5个项目已完工并迁入办公(永安市小陶工商所、泰宁县下渠工商所、沙县青州工商所、尤溪县洋中工商所、将乐县南口工商所);1个项目(大田县工商局)正在进行主体内部装修，目前已基本完成玻璃幕墙钢结构及外墙铝塑板的安装;1个项目(尤溪县工商局)正在进行主体工程建设，目前正进行地下室一层的层面盖板建设。加强信息化建设，组织完成机房改造，为全省工商系统远程存储中心和云平台建设做好设施准备;重新梳理ca代管资产和便携式计算机的管理，进一步增强信息化系统安全和ca代管资产管理;认真做好各类业务软件日常维护、更新业务数据库、备份工作、机房管理等各项工作，确保信息化系统安全、稳定正常运行。</w:t>
      </w:r>
    </w:p>
    <w:p>
      <w:pPr>
        <w:ind w:left="0" w:right="0" w:firstLine="560"/>
        <w:spacing w:before="450" w:after="450" w:line="312" w:lineRule="auto"/>
      </w:pPr>
      <w:r>
        <w:rPr>
          <w:rFonts w:ascii="宋体" w:hAnsi="宋体" w:eastAsia="宋体" w:cs="宋体"/>
          <w:color w:val="000"/>
          <w:sz w:val="28"/>
          <w:szCs w:val="28"/>
        </w:rPr>
        <w:t xml:space="preserve">三、持续深化文化建设，焕发工作热情</w:t>
      </w:r>
    </w:p>
    <w:p>
      <w:pPr>
        <w:ind w:left="0" w:right="0" w:firstLine="560"/>
        <w:spacing w:before="450" w:after="450" w:line="312" w:lineRule="auto"/>
      </w:pPr>
      <w:r>
        <w:rPr>
          <w:rFonts w:ascii="宋体" w:hAnsi="宋体" w:eastAsia="宋体" w:cs="宋体"/>
          <w:color w:val="000"/>
          <w:sz w:val="28"/>
          <w:szCs w:val="28"/>
        </w:rPr>
        <w:t xml:space="preserve">坚持文化强局，持续推进工商文化建设，每年都突出一个方面的重点，创新载体，拓展内涵，不断提升工商文化建设的层次和水平。</w:t>
      </w:r>
    </w:p>
    <w:p>
      <w:pPr>
        <w:ind w:left="0" w:right="0" w:firstLine="560"/>
        <w:spacing w:before="450" w:after="450" w:line="312" w:lineRule="auto"/>
      </w:pPr>
      <w:r>
        <w:rPr>
          <w:rFonts w:ascii="宋体" w:hAnsi="宋体" w:eastAsia="宋体" w:cs="宋体"/>
          <w:color w:val="000"/>
          <w:sz w:val="28"/>
          <w:szCs w:val="28"/>
        </w:rPr>
        <w:t xml:space="preserve">去年，围绕“工商文化提升年”主题，先后开展了全市工商系统为民服务创先争优暨第二批先进典型事迹报告会、“喜迎，红盾展风采”文艺汇演、“道德讲堂”、主题文化论谈、评选“工商文化之星”、文化考察交流、专题调研、红色之旅等一系列活动，完成了《文化星空——××工商文化创建之路》、《××工商文化》廉政专刊的编撰和《××工商文化之歌》的创作，活动载体更加丰富，创建成果更加有形，文化魅力更加凸显。全市工商系统首届“工商文化杯”运动会被评为“福建省全民健身优秀活动奖”;省局在清流局召开了全省工商系统廉政文化建设现场会，肯定推广了我市系统廉政文化建设工作;我市选手在全省系统反腐倡廉演讲比赛中获得二、三等奖;《工商行政管理》刊发了我局工商文化建设的经验做法，省、市局联合开展工商机关文化建设专题调研的调研成果获得中国工商学会20××年度优秀课题成果评选优秀奖和20××年全省工商系统优秀理论课题成果评选二等奖;全国有多家单位到市局参观考察工商文化建设工作。</w:t>
      </w:r>
    </w:p>
    <w:p>
      <w:pPr>
        <w:ind w:left="0" w:right="0" w:firstLine="560"/>
        <w:spacing w:before="450" w:after="450" w:line="312" w:lineRule="auto"/>
      </w:pPr>
      <w:r>
        <w:rPr>
          <w:rFonts w:ascii="宋体" w:hAnsi="宋体" w:eastAsia="宋体" w:cs="宋体"/>
          <w:color w:val="000"/>
          <w:sz w:val="28"/>
          <w:szCs w:val="28"/>
        </w:rPr>
        <w:t xml:space="preserve">今年以来，我局重点推进工商文化建设与职能工作的融合，确保文化建设与职能工作同向而行、同步提升。一是加强组织领导。及时印发工商文化建设单项竞赛考评办法和实施细则，并根据人事变动及时调整市局工商文化建设领导小组，进一步加强对全市工商文化建设的组织领导。二是深化主题实践。第一季度，以“关注民生，服务和谐”为主题，将工商文化融入消费维权工作，深入组织开展了评选“十佳维权卫士”、纪念“3·15国际消费者权益日”等一系列干部群众喜闻乐见的活动，进一步提升了维权实效，推动了工商文化走向社会。第二季度，全市工商系统正围绕“优质服务，高效便民”主题，组织开展评选“十佳服务先锋”活动，在从事注册登记、商标广告、个私协工作的干部中评选一批先进典型，进一步增强全系统干部服务意识，提升服务效能。同时，围绕主题实践，加大工商文化宣传力度，借助省、市局红盾网在线访谈栏目、《××工商文化》期刊和各类新闻媒体广泛深入宣传工商文化建设的成果，不断扩大工商文化的影响力。三是激发文化活力。通过组织开展有关评选表彰和竞赛比武活动，进一步调动干部职工参与工商文化建设的热情，增强工商文化的吸引力。今年以来，先后评选表彰了一批工商文化建设先进单位、先进工作者，并继续开展工商“文化之星”月评选活动。同时，正在筹备开展全市系统综合材料写作大比武。</w:t>
      </w:r>
    </w:p>
    <w:p>
      <w:pPr>
        <w:ind w:left="0" w:right="0" w:firstLine="560"/>
        <w:spacing w:before="450" w:after="450" w:line="312" w:lineRule="auto"/>
      </w:pPr>
      <w:r>
        <w:rPr>
          <w:rFonts w:ascii="黑体" w:hAnsi="黑体" w:eastAsia="黑体" w:cs="黑体"/>
          <w:color w:val="000000"/>
          <w:sz w:val="36"/>
          <w:szCs w:val="36"/>
          <w:b w:val="1"/>
          <w:bCs w:val="1"/>
        </w:rPr>
        <w:t xml:space="preserve">描写工商行政管理能力总结三</w:t>
      </w:r>
    </w:p>
    <w:p>
      <w:pPr>
        <w:ind w:left="0" w:right="0" w:firstLine="560"/>
        <w:spacing w:before="450" w:after="450" w:line="312" w:lineRule="auto"/>
      </w:pPr>
      <w:r>
        <w:rPr>
          <w:rFonts w:ascii="宋体" w:hAnsi="宋体" w:eastAsia="宋体" w:cs="宋体"/>
          <w:color w:val="000"/>
          <w:sz w:val="28"/>
          <w:szCs w:val="28"/>
        </w:rPr>
        <w:t xml:space="preserve">今年以来，我局围绕省局提出的建设“四型工商”的工作目标，细化落实全省工商行政管理工作会议部署，坚持以精神为引领，以高效履职为目标，以改革创新为动力，以工商文化为主线，扎实开展各项工作，取得了初步成效。</w:t>
      </w:r>
    </w:p>
    <w:p>
      <w:pPr>
        <w:ind w:left="0" w:right="0" w:firstLine="560"/>
        <w:spacing w:before="450" w:after="450" w:line="312" w:lineRule="auto"/>
      </w:pPr>
      <w:r>
        <w:rPr>
          <w:rFonts w:ascii="宋体" w:hAnsi="宋体" w:eastAsia="宋体" w:cs="宋体"/>
          <w:color w:val="000"/>
          <w:sz w:val="28"/>
          <w:szCs w:val="28"/>
        </w:rPr>
        <w:t xml:space="preserve">一、全面推进职能工作，提高履职效能</w:t>
      </w:r>
    </w:p>
    <w:p>
      <w:pPr>
        <w:ind w:left="0" w:right="0" w:firstLine="560"/>
        <w:spacing w:before="450" w:after="450" w:line="312" w:lineRule="auto"/>
      </w:pPr>
      <w:r>
        <w:rPr>
          <w:rFonts w:ascii="宋体" w:hAnsi="宋体" w:eastAsia="宋体" w:cs="宋体"/>
          <w:color w:val="000"/>
          <w:sz w:val="28"/>
          <w:szCs w:val="28"/>
        </w:rPr>
        <w:t xml:space="preserve">不断深化效能建设，提高履职水平，以积极有效的作为服务××科学发展跨越发展。</w:t>
      </w:r>
    </w:p>
    <w:p>
      <w:pPr>
        <w:ind w:left="0" w:right="0" w:firstLine="560"/>
        <w:spacing w:before="450" w:after="450" w:line="312" w:lineRule="auto"/>
      </w:pPr>
      <w:r>
        <w:rPr>
          <w:rFonts w:ascii="宋体" w:hAnsi="宋体" w:eastAsia="宋体" w:cs="宋体"/>
          <w:color w:val="000"/>
          <w:sz w:val="28"/>
          <w:szCs w:val="28"/>
        </w:rPr>
        <w:t xml:space="preserve">(一)主动服务，进一步优化发展环境。一是落实优惠政策。去年我局在全市政府部门中率先提请市政府转发支持文化产业加快发展的意见，并对接××生态工贸区建设，制定出台了支持生态工贸区产业发展12条意见，服务发展的相关做法得到省局叶木凯局长和时任市长邓本元的批示肯定，市局连续四年获得全市服务项目工作竞赛一等奖。今年以来，我局继续深入贯彻落实总局支持海西建设50条意见、省局提高工商服务水平7条措施等优惠政策，为各类市场主体提供高效便捷服务，促进市场主体增量和规模扩大，全市设立登记内资企业1071户，注册资本总额为36.87亿元，其中，私营企业787户，农民专业合作社233户;新开业个体工商户4267户。同时，积极发挥“一局多点，远程核准”和永安市局外资登记窗口的作用，便捷外资市场主体准入，全市共核准登记外商投资企业11户，投资总额0.9亿美元，注册资本0.48亿美元。二是优化服务机制。持续落实完善注册官联系服务企业、重点企业走访和工商联络员等制度，实行“零距离服务”、“直通车服务”和重点项目全程跟踪服务，建立常态化的双向联络交流机制，切实解决企业困难和问题。积极利用股权质押、动产抵押等登记手段帮助企业解决融资难题，全市办理股权出质登记120件，出质股权数额8.07亿元，被担保债权数额15.12亿元;办理动产抵押登记155次，抵押金额达20.5亿元，有效缓解了部分企业融资困难，促进了企业持续发展。三是提升年检效能。认真落实企业年检免审申报认定办法，授予68家企业为20××年度年检免审企业。深入推行“网上工商”登记、预约、上门年检、分时分段年检、集中年检等服务措施，提高年检工作效率。四是服务农业发展。联合农业部门深入现场，利用行政指导主动对接以合作社为原型的家庭农场发展，契合生态文明城市建设精神，受到当地政府肯定，现已指导9户家庭农场和14户农场完成登记。同时，细化红盾护农工作，在各县(市、区)分别组织召开一场部署动员会，举办一场农资经营户座谈会，开展一次农资经营主体调查摸底活动，为下一阶段集中整治工作及农资市场监管系统的推广使用打下了基础。五是加强创牌工作。召开了争创驰名商标工作汇报会，更新商标培育数据库名单，鼓励、支持各地开展驰、著名商标的申报，加大地理标志商标、集体商标的培育力度，并组织开展市知名商标申报受理工作。</w:t>
      </w:r>
    </w:p>
    <w:p>
      <w:pPr>
        <w:ind w:left="0" w:right="0" w:firstLine="560"/>
        <w:spacing w:before="450" w:after="450" w:line="312" w:lineRule="auto"/>
      </w:pPr>
      <w:r>
        <w:rPr>
          <w:rFonts w:ascii="宋体" w:hAnsi="宋体" w:eastAsia="宋体" w:cs="宋体"/>
          <w:color w:val="000"/>
          <w:sz w:val="28"/>
          <w:szCs w:val="28"/>
        </w:rPr>
        <w:t xml:space="preserve">(二)强化监管，进一步净化市场秩序。今年以来，全市共查处各类违法案件732件，罚没390多万元。一是完善企业监管制度。加强无证无照经营综合治理，全面推广村所联动和社区所联动整治无证无照经营工作，组织开展“无照经营综合整治工作项目竞赛”，并积极争取政府的支持，将联席工作会议升格为市“查无”领导小组，将“查无”经费纳入地方财政预算，促进了监管到位。去年以来，全市共查处无照经营类案件782件，抄告无证无照信息2342条。深化“黑网吧”整治，及时召开全市“黑网吧”专项治理工作协调会，建立协调小组会议制度、乡镇一级联络员制度和信息抄告制度，加强与公安、文化等部门的沟通协调，开展多种形式的教育宣传，适时曝光典型案例，积极构筑抵御“黑网吧”防线，去年全市查处黑网吧案件21件，查扣电脑106台、显示器19台、键盘19块，查处案件数比上年下降36.7%;今年到目前为止，全市仅查处1起“黑网吧”。进一步完善企业信用分类监管，做好信息录入等基础性工作，突出重点企业巡查监管并定期检查通报，认真开展信用企业评选认定，并与市信用办共同起草《××市企业信用信息征集管理办法》，有效地提升了企业信用监管水平。一季度，完成了20xx-20××年度工商信用良好(2a)级企业评选，并为7家获评企业颁发牌匾。近期，我局认真落实省局部署，积极开展工商信用优异和信用良好经营户分类分级认定试点工作，按照“两个办法”要求做好企业信用的征集录入工作，起草制定具体《实施细则》，进一步明确工作职责，确保企业信息准确。同时，把好电子口岸和诚信证明关口，严格依规审核电子口岸和出具诚信证明，全市共办理电子口岸审查43户次，出具诚信证明10份。二是狠抓食品安全监管。以整治食品安全风险点为中心，以节日市场食品安全监管为重心，开展了一系列食品专项整治行动，加大各类食品监测力度，共查处各类食品违法案件247件。全面推进批超对接机制，扩大覆盖面，加大督查力度，确保票证审核做到“日审日清”。截止到目前，审核通过票证数已达78200条。三是加强各类市场监管。加强对网络经营主体的巡查监管，并对全市1289户经营主体开展了网络经营主体信息采集工作，涉网采集率达99.4%，查处网络违法案件3起。深入开展集贸市场整治，联合市质监局印发《关于进一步加强集贸市场计量监督检查的通知》，严厉打击采用电子秤作弊等违法行为，共清查各类电子秤3878台，查获不合格电子秤17台，立案2件。加强限塑工作，对辖区塑料购物袋主要销售主体开展调查摸底，依法查处销售使用超薄塑料袋的违法行为，共查处7起案件。深入宣传贯彻拍卖新法，召集全市拍卖企业进行《拍卖监督管理办法》宣传培训，推行拍卖文书示范文本。四是大力推进法治建设。推行执法人员业绩指标考评管理办法，建立健全执法人员个人业绩档案，实现执法办案数量、质量、效率、效果等的全方位、系统化的监督管理，将执法人员业绩指标考评数据结果同评先评优、选拔任用、奖励激励等相结合，完善干部执法考核评价机制，提高干部行政执法能力。同时，继续推广增强行政处罚文书说理性工作和开发区行政指导等工作，开展“打击传销规范直销”等普法活动，不断提高依法行政水平。</w:t>
      </w:r>
    </w:p>
    <w:p>
      <w:pPr>
        <w:ind w:left="0" w:right="0" w:firstLine="560"/>
        <w:spacing w:before="450" w:after="450" w:line="312" w:lineRule="auto"/>
      </w:pPr>
      <w:r>
        <w:rPr>
          <w:rFonts w:ascii="宋体" w:hAnsi="宋体" w:eastAsia="宋体" w:cs="宋体"/>
          <w:color w:val="000"/>
          <w:sz w:val="28"/>
          <w:szCs w:val="28"/>
        </w:rPr>
        <w:t xml:space="preserve">(三)深化维权，进一步促进社会和谐。继续推进12315行政执法体系“四个平台”建设，继续开展消费维权“五进”活动，不断完善基层维权站点建设和基层维权人员培训工作。加强消费维权宣传，组织开展了纪念“3·15国际消费者权益日”现场咨询、文艺演出、典型案例发布、消费者满意度测评等一系列活动，并组织开展了“十佳维权卫士”、“十例维权小故事”、“十大维权典型案例”评选表彰活动，利用网站、报刊等媒体对评选结果进行广泛宣传，进一步增强了全社会的消费维权意识，提升了12315的影响力。同时，组织召开消委会成员单位座谈会和多个行业领域的企业座谈会，加强了与有关部门和企业的沟通交流，进一步规范企业经营行为。今年以来，全市共受理消费者咨询、申诉、举报5581件，为消费者挽回经济损失337万元。</w:t>
      </w:r>
    </w:p>
    <w:p>
      <w:pPr>
        <w:ind w:left="0" w:right="0" w:firstLine="560"/>
        <w:spacing w:before="450" w:after="450" w:line="312" w:lineRule="auto"/>
      </w:pPr>
      <w:r>
        <w:rPr>
          <w:rFonts w:ascii="宋体" w:hAnsi="宋体" w:eastAsia="宋体" w:cs="宋体"/>
          <w:color w:val="000"/>
          <w:sz w:val="28"/>
          <w:szCs w:val="28"/>
        </w:rPr>
        <w:t xml:space="preserve">二、不断加强自身建设，夯实基层基础</w:t>
      </w:r>
    </w:p>
    <w:p>
      <w:pPr>
        <w:ind w:left="0" w:right="0" w:firstLine="560"/>
        <w:spacing w:before="450" w:after="450" w:line="312" w:lineRule="auto"/>
      </w:pPr>
      <w:r>
        <w:rPr>
          <w:rFonts w:ascii="宋体" w:hAnsi="宋体" w:eastAsia="宋体" w:cs="宋体"/>
          <w:color w:val="000"/>
          <w:sz w:val="28"/>
          <w:szCs w:val="28"/>
        </w:rPr>
        <w:t xml:space="preserve">坚持以人为本，全面加强干部教育管理和基层基础建设，为各项工作开展提供坚强有力的保障。</w:t>
      </w:r>
    </w:p>
    <w:p>
      <w:pPr>
        <w:ind w:left="0" w:right="0" w:firstLine="560"/>
        <w:spacing w:before="450" w:after="450" w:line="312" w:lineRule="auto"/>
      </w:pPr>
      <w:r>
        <w:rPr>
          <w:rFonts w:ascii="宋体" w:hAnsi="宋体" w:eastAsia="宋体" w:cs="宋体"/>
          <w:color w:val="000"/>
          <w:sz w:val="28"/>
          <w:szCs w:val="28"/>
        </w:rPr>
        <w:t xml:space="preserve">(一)加强作风建设。深入贯彻落实中央“八项规定”和省局《实施意见》，加强会议、文件、接待、车辆等各方面管理，加强节日期间廉政宣传教育和监督检查，及时召开党风廉政建设形势分析会和党风廉政工作会，推进党风廉政建设和反腐倡廉工作。加强机关考勤管理，加大暗查暗访力度，集中解决队伍作风纪律方面存在突出问题，促进干部队伍思想、作风、纪律、效能的转变。今年，我局再次被市政府纠风办授予“行风信得过”单位称号，成为全市唯一连续6年获得“行风信得过”称号的行政单位，各县(市、区)局民评工作均进入前三名。</w:t>
      </w:r>
    </w:p>
    <w:p>
      <w:pPr>
        <w:ind w:left="0" w:right="0" w:firstLine="560"/>
        <w:spacing w:before="450" w:after="450" w:line="312" w:lineRule="auto"/>
      </w:pPr>
      <w:r>
        <w:rPr>
          <w:rFonts w:ascii="宋体" w:hAnsi="宋体" w:eastAsia="宋体" w:cs="宋体"/>
          <w:color w:val="000"/>
          <w:sz w:val="28"/>
          <w:szCs w:val="28"/>
        </w:rPr>
        <w:t xml:space="preserve">(二)加强队伍管理。根据省委编办“三定”方案标准，坚持政策、条件、程序、结果“四公开”，序时完成机构改革工作;结合机构改革等工作需要，充实调整副科级以上干部77人，并做好岗位交接工作。认真组织参加全省工商系统百名执法办案骨干人才培训和全国工商行政管理系统基层工商机关公务员直销监管与禁止传销专题网络培训，并做好师资人选推荐等工作。积极争创省级达标示范工商所，新推荐沙县工商局青州工商所、清流县工商局城关工商所、将乐县工商局南口工商所作为创建培育点，严格按照省级达标规范示范工商所考评验收标准和办法的要求，积极开展创建工作。</w:t>
      </w:r>
    </w:p>
    <w:p>
      <w:pPr>
        <w:ind w:left="0" w:right="0" w:firstLine="560"/>
        <w:spacing w:before="450" w:after="450" w:line="312" w:lineRule="auto"/>
      </w:pPr>
      <w:r>
        <w:rPr>
          <w:rFonts w:ascii="宋体" w:hAnsi="宋体" w:eastAsia="宋体" w:cs="宋体"/>
          <w:color w:val="000"/>
          <w:sz w:val="28"/>
          <w:szCs w:val="28"/>
        </w:rPr>
        <w:t xml:space="preserve">(三)加强基础建设。推进工商综合服务场所建设，全市7个基层工商部门综合服务场所建设项目中有5个项目已完工并迁入办公(永安市小陶工商所、泰宁县下渠工商所、沙县青州工商所、尤溪县洋中工商所、将乐县南口工商所);1个项目(大田县工商局)正在进行主体内部装修，目前已基本完成玻璃幕墙钢结构及外墙铝塑板的安装;1个项目(尤溪县工商局)正在进行主体工程建设，目前正进行地下室一层的层面盖板建设。加强信息化建设，组织完成机房改造，为全省工商系统远程存储中心和云平台建设做好设施准备;重新梳理ca代管资产和便携式计算机的管理，进一步增强信息化系统安全和ca代管资产管理;认真做好各类业务软件日常维护、更新业务数据库、备份工作、机房管理等各项工作，确保信息化系统安全、稳定正常运行。</w:t>
      </w:r>
    </w:p>
    <w:p>
      <w:pPr>
        <w:ind w:left="0" w:right="0" w:firstLine="560"/>
        <w:spacing w:before="450" w:after="450" w:line="312" w:lineRule="auto"/>
      </w:pPr>
      <w:r>
        <w:rPr>
          <w:rFonts w:ascii="宋体" w:hAnsi="宋体" w:eastAsia="宋体" w:cs="宋体"/>
          <w:color w:val="000"/>
          <w:sz w:val="28"/>
          <w:szCs w:val="28"/>
        </w:rPr>
        <w:t xml:space="preserve">三、持续深化文化建设，焕发工作热情</w:t>
      </w:r>
    </w:p>
    <w:p>
      <w:pPr>
        <w:ind w:left="0" w:right="0" w:firstLine="560"/>
        <w:spacing w:before="450" w:after="450" w:line="312" w:lineRule="auto"/>
      </w:pPr>
      <w:r>
        <w:rPr>
          <w:rFonts w:ascii="宋体" w:hAnsi="宋体" w:eastAsia="宋体" w:cs="宋体"/>
          <w:color w:val="000"/>
          <w:sz w:val="28"/>
          <w:szCs w:val="28"/>
        </w:rPr>
        <w:t xml:space="preserve">坚持文化强局，持续推进工商文化建设，每年都突出一个方面的重点，创新载体，拓展内涵，不断提升工商文化建设的层次和水平。</w:t>
      </w:r>
    </w:p>
    <w:p>
      <w:pPr>
        <w:ind w:left="0" w:right="0" w:firstLine="560"/>
        <w:spacing w:before="450" w:after="450" w:line="312" w:lineRule="auto"/>
      </w:pPr>
      <w:r>
        <w:rPr>
          <w:rFonts w:ascii="宋体" w:hAnsi="宋体" w:eastAsia="宋体" w:cs="宋体"/>
          <w:color w:val="000"/>
          <w:sz w:val="28"/>
          <w:szCs w:val="28"/>
        </w:rPr>
        <w:t xml:space="preserve">去年，围绕“工商文化提升年”主题，先后开展了全市工商系统为民服务创先争优暨第二批先进典型事迹报告会、“喜迎，红盾展风采”文艺汇演、“道德讲堂”、主题文化论谈、评选“工商文化之星”、文化考察交流、专题调研、红色之旅等一系列活动，完成了《文化星空——××工商文化创建之路》、《××工商文化》廉政专刊的编撰和《××工商文化之歌》的创作，活动载体更加丰富，创建成果更加有形，文化魅力更加凸显。全市工商系统首届“工商文化杯”运动会被评为“福建省全民健身优秀活动奖”;省局在清流局召开了全省工商系统廉政文化建设现场会，肯定推广了我市系统廉政文化建设工作;我市选手在全省系统反腐倡廉演讲比赛中获得二、三等奖;《工商行政管理》刊发了我局工商文化建设的经验做法，省、市局联合开展工商机关文化建设专题调研的调研成果获得中国工商学会20××年度优秀课题成果评选优秀奖和20××年全省工商系统优秀理论课题成果评选二等奖;全国有多家单位到市局参观考察工商文化建设工作。</w:t>
      </w:r>
    </w:p>
    <w:p>
      <w:pPr>
        <w:ind w:left="0" w:right="0" w:firstLine="560"/>
        <w:spacing w:before="450" w:after="450" w:line="312" w:lineRule="auto"/>
      </w:pPr>
      <w:r>
        <w:rPr>
          <w:rFonts w:ascii="宋体" w:hAnsi="宋体" w:eastAsia="宋体" w:cs="宋体"/>
          <w:color w:val="000"/>
          <w:sz w:val="28"/>
          <w:szCs w:val="28"/>
        </w:rPr>
        <w:t xml:space="preserve">今年以来，我局重点推进工商文化建设与职能工作的融合，确保文化建设与职能工作同向而行、同步提升。一是加强组织领导。及时印发工商文化建设单项竞赛考评办法和实施细则，并根据人事变动及时调整市局工商文化建设领导小组，进一步加强对全市工商文化建设的组织领导。二是深化主题实践。第一季度，以“关注民生，服务和谐”为主题，将工商文化融入消费维权工作，深入组织开展了评选“十佳维权卫士”、纪念“3·15国际消费者权益日”等一系列干部群众喜闻乐见的活动，进一步提升了维权实效，推动了工商文化走向社会。第二季度，全市工商系统正围绕“优质服务，高效便民”主题，组织开展评选“十佳服务先锋”活动，在从事注册登记、商标广告、个私协工作的干部中评选一批先进典型，进一步增强全系统干部服务意识，提升服务效能。同时，围绕主题实践，加大工商文化宣传力度，借助省、市局红盾网在线访谈栏目、《××工商文化》期刊和各类新闻媒体广泛深入宣传工商文化建设的成果，不断扩大工商文化的影响力。三是激发文化活力。通过组织开展有关评选表彰和竞赛比武活动，进一步调动干部职工参与工商文化建设的热情，增强工商文化的吸引力。今年以来，先后评选表彰了一批工商文化建设先进单位、先进工作者，并继续开展工商“文化之星”月评选活动。同时，正在筹备开展全市系统综合材料写作大比武。</w:t>
      </w:r>
    </w:p>
    <w:p>
      <w:pPr>
        <w:ind w:left="0" w:right="0" w:firstLine="560"/>
        <w:spacing w:before="450" w:after="450" w:line="312" w:lineRule="auto"/>
      </w:pPr>
      <w:r>
        <w:rPr>
          <w:rFonts w:ascii="黑体" w:hAnsi="黑体" w:eastAsia="黑体" w:cs="黑体"/>
          <w:color w:val="000000"/>
          <w:sz w:val="36"/>
          <w:szCs w:val="36"/>
          <w:b w:val="1"/>
          <w:bCs w:val="1"/>
        </w:rPr>
        <w:t xml:space="preserve">描写工商行政管理能力总结四</w:t>
      </w:r>
    </w:p>
    <w:p>
      <w:pPr>
        <w:ind w:left="0" w:right="0" w:firstLine="560"/>
        <w:spacing w:before="450" w:after="450" w:line="312" w:lineRule="auto"/>
      </w:pPr>
      <w:r>
        <w:rPr>
          <w:rFonts w:ascii="宋体" w:hAnsi="宋体" w:eastAsia="宋体" w:cs="宋体"/>
          <w:color w:val="000"/>
          <w:sz w:val="28"/>
          <w:szCs w:val="28"/>
        </w:rPr>
        <w:t xml:space="preserve">定作方：_____________(简称甲方)营业执照号码：________________</w:t>
      </w:r>
    </w:p>
    <w:p>
      <w:pPr>
        <w:ind w:left="0" w:right="0" w:firstLine="560"/>
        <w:spacing w:before="450" w:after="450" w:line="312" w:lineRule="auto"/>
      </w:pPr>
      <w:r>
        <w:rPr>
          <w:rFonts w:ascii="宋体" w:hAnsi="宋体" w:eastAsia="宋体" w:cs="宋体"/>
          <w:color w:val="000"/>
          <w:sz w:val="28"/>
          <w:szCs w:val="28"/>
        </w:rPr>
        <w:t xml:space="preserve">承揽方：_____________(简称乙方)营业执照号码：________________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w:t>
      </w:r>
    </w:p>
    <w:p>
      <w:pPr>
        <w:ind w:left="0" w:right="0" w:firstLine="560"/>
        <w:spacing w:before="450" w:after="450" w:line="312" w:lineRule="auto"/>
      </w:pPr>
      <w:r>
        <w:rPr>
          <w:rFonts w:ascii="宋体" w:hAnsi="宋体" w:eastAsia="宋体" w:cs="宋体"/>
          <w:color w:val="000"/>
          <w:sz w:val="28"/>
          <w:szCs w:val="28"/>
        </w:rPr>
        <w:t xml:space="preserve">三、履行的期限、地点和方式：___</w:t>
      </w:r>
    </w:p>
    <w:p>
      <w:pPr>
        <w:ind w:left="0" w:right="0" w:firstLine="560"/>
        <w:spacing w:before="450" w:after="450" w:line="312" w:lineRule="auto"/>
      </w:pPr>
      <w:r>
        <w:rPr>
          <w:rFonts w:ascii="宋体" w:hAnsi="宋体" w:eastAsia="宋体" w:cs="宋体"/>
          <w:color w:val="000"/>
          <w:sz w:val="28"/>
          <w:szCs w:val="28"/>
        </w:rPr>
        <w:t xml:space="preserve">四、验收标准和方法：___</w:t>
      </w:r>
    </w:p>
    <w:p>
      <w:pPr>
        <w:ind w:left="0" w:right="0" w:firstLine="560"/>
        <w:spacing w:before="450" w:after="450" w:line="312" w:lineRule="auto"/>
      </w:pPr>
      <w:r>
        <w:rPr>
          <w:rFonts w:ascii="宋体" w:hAnsi="宋体" w:eastAsia="宋体" w:cs="宋体"/>
          <w:color w:val="000"/>
          <w:sz w:val="28"/>
          <w:szCs w:val="28"/>
        </w:rPr>
        <w:t xml:space="preserve">五、结算方式：___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1.承揽方的违约责任：不能交付定作物或完不成工作，偿付不能交付定作物或不能完成工作部分价款总值%或酬金总额%的违约金。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的违约金;不属承揽方提供原材料的，偿付承揽方以未履行部分酬金%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十、本合同一式份，正本双方各执份，副本送工商行政管理局所存查。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十一、本合同有效期限：从双方签章之日起到xx年xx月xx日止。</w:t>
      </w:r>
    </w:p>
    <w:p>
      <w:pPr>
        <w:ind w:left="0" w:right="0" w:firstLine="560"/>
        <w:spacing w:before="450" w:after="450" w:line="312" w:lineRule="auto"/>
      </w:pPr>
      <w:r>
        <w:rPr>
          <w:rFonts w:ascii="宋体" w:hAnsi="宋体" w:eastAsia="宋体" w:cs="宋体"/>
          <w:color w:val="000"/>
          <w:sz w:val="28"/>
          <w:szCs w:val="28"/>
        </w:rPr>
        <w:t xml:space="preserve">十二、本合同签订日期：xx年xx月xx日</w:t>
      </w:r>
    </w:p>
    <w:p>
      <w:pPr>
        <w:ind w:left="0" w:right="0" w:firstLine="560"/>
        <w:spacing w:before="450" w:after="450" w:line="312" w:lineRule="auto"/>
      </w:pPr>
      <w:r>
        <w:rPr>
          <w:rFonts w:ascii="宋体" w:hAnsi="宋体" w:eastAsia="宋体" w:cs="宋体"/>
          <w:color w:val="000"/>
          <w:sz w:val="28"/>
          <w:szCs w:val="28"/>
        </w:rPr>
        <w:t xml:space="preserve">定作方：________________代表：_____________开户银行：_____________帐号：_____________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承揽方：________________代表：_____________开户银行：_____________帐号：_____________</w:t>
      </w:r>
    </w:p>
    <w:p>
      <w:pPr>
        <w:ind w:left="0" w:right="0" w:firstLine="560"/>
        <w:spacing w:before="450" w:after="450" w:line="312" w:lineRule="auto"/>
      </w:pPr>
      <w:r>
        <w:rPr>
          <w:rFonts w:ascii="黑体" w:hAnsi="黑体" w:eastAsia="黑体" w:cs="黑体"/>
          <w:color w:val="000000"/>
          <w:sz w:val="36"/>
          <w:szCs w:val="36"/>
          <w:b w:val="1"/>
          <w:bCs w:val="1"/>
        </w:rPr>
        <w:t xml:space="preserve">描写工商行政管理能力总结五</w:t>
      </w:r>
    </w:p>
    <w:p>
      <w:pPr>
        <w:ind w:left="0" w:right="0" w:firstLine="560"/>
        <w:spacing w:before="450" w:after="450" w:line="312" w:lineRule="auto"/>
      </w:pPr>
      <w:r>
        <w:rPr>
          <w:rFonts w:ascii="宋体" w:hAnsi="宋体" w:eastAsia="宋体" w:cs="宋体"/>
          <w:color w:val="000"/>
          <w:sz w:val="28"/>
          <w:szCs w:val="28"/>
        </w:rPr>
        <w:t xml:space="preserve">20xx年，高新工商行政管理工作将以党的精神为指引，不断改进工作作风，认真贯彻市局和高新区的决策部署，在促进产业发展上要有新作为，在保障和改善民生上要有新举措，在班子和队伍建设要有新气象。</w:t>
      </w:r>
    </w:p>
    <w:p>
      <w:pPr>
        <w:ind w:left="0" w:right="0" w:firstLine="560"/>
        <w:spacing w:before="450" w:after="450" w:line="312" w:lineRule="auto"/>
      </w:pPr>
      <w:r>
        <w:rPr>
          <w:rFonts w:ascii="宋体" w:hAnsi="宋体" w:eastAsia="宋体" w:cs="宋体"/>
          <w:color w:val="000"/>
          <w:sz w:val="28"/>
          <w:szCs w:val="28"/>
        </w:rPr>
        <w:t xml:space="preserve">一、以党的精神为指引，谋划和推动全局工作</w:t>
      </w:r>
    </w:p>
    <w:p>
      <w:pPr>
        <w:ind w:left="0" w:right="0" w:firstLine="560"/>
        <w:spacing w:before="450" w:after="450" w:line="312" w:lineRule="auto"/>
      </w:pPr>
      <w:r>
        <w:rPr>
          <w:rFonts w:ascii="宋体" w:hAnsi="宋体" w:eastAsia="宋体" w:cs="宋体"/>
          <w:color w:val="000"/>
          <w:sz w:val="28"/>
          <w:szCs w:val="28"/>
        </w:rPr>
        <w:t xml:space="preserve">(一)深入学习贯彻精神。以更高的标准和要求学习好贯彻好落实好党的精神，将学习成果转化为服务高新区产业和民生发展的精神动力和实际行动。</w:t>
      </w:r>
    </w:p>
    <w:p>
      <w:pPr>
        <w:ind w:left="0" w:right="0" w:firstLine="560"/>
        <w:spacing w:before="450" w:after="450" w:line="312" w:lineRule="auto"/>
      </w:pPr>
      <w:r>
        <w:rPr>
          <w:rFonts w:ascii="宋体" w:hAnsi="宋体" w:eastAsia="宋体" w:cs="宋体"/>
          <w:color w:val="000"/>
          <w:sz w:val="28"/>
          <w:szCs w:val="28"/>
        </w:rPr>
        <w:t xml:space="preserve">(二)强化领导班子建设。突出抓好领导班子民主集中制和学习型党组织建设，要做到思想上合心、工作上合力、行动上合拍，团结一心干事业、群策群力谋发展，以实际行动凝聚、激发全体干部职工的工作热情和战斗合力。</w:t>
      </w:r>
    </w:p>
    <w:p>
      <w:pPr>
        <w:ind w:left="0" w:right="0" w:firstLine="560"/>
        <w:spacing w:before="450" w:after="450" w:line="312" w:lineRule="auto"/>
      </w:pPr>
      <w:r>
        <w:rPr>
          <w:rFonts w:ascii="宋体" w:hAnsi="宋体" w:eastAsia="宋体" w:cs="宋体"/>
          <w:color w:val="000"/>
          <w:sz w:val="28"/>
          <w:szCs w:val="28"/>
        </w:rPr>
        <w:t xml:space="preserve">(三)加强党风廉政建设。围绕全局中心和工作大局，认真按照局党组和上级纪检监察机关的要求，不断创新和改革纪检监察的监督工作方式和方法，在充分利用外部监督资源的同时，从组织领导、机构设置、人员保障、内容确定、时间安排等方面，加大内部监督力度，提升监督工作实效。</w:t>
      </w:r>
    </w:p>
    <w:p>
      <w:pPr>
        <w:ind w:left="0" w:right="0" w:firstLine="560"/>
        <w:spacing w:before="450" w:after="450" w:line="312" w:lineRule="auto"/>
      </w:pPr>
      <w:r>
        <w:rPr>
          <w:rFonts w:ascii="宋体" w:hAnsi="宋体" w:eastAsia="宋体" w:cs="宋体"/>
          <w:color w:val="000"/>
          <w:sz w:val="28"/>
          <w:szCs w:val="28"/>
        </w:rPr>
        <w:t xml:space="preserve">(四)切实改进工作作风。认真贯彻落实“中央八项规定”，增强忧患意识、节俭意识、廉洁意识，以优良的工作作风政风推动工作业务大提速、队伍面貌大变化、工商形象大提升。</w:t>
      </w:r>
    </w:p>
    <w:p>
      <w:pPr>
        <w:ind w:left="0" w:right="0" w:firstLine="560"/>
        <w:spacing w:before="450" w:after="450" w:line="312" w:lineRule="auto"/>
      </w:pPr>
      <w:r>
        <w:rPr>
          <w:rFonts w:ascii="宋体" w:hAnsi="宋体" w:eastAsia="宋体" w:cs="宋体"/>
          <w:color w:val="000"/>
          <w:sz w:val="28"/>
          <w:szCs w:val="28"/>
        </w:rPr>
        <w:t xml:space="preserve">二、围绕创新驱动发展，提升产业发展服务能力</w:t>
      </w:r>
    </w:p>
    <w:p>
      <w:pPr>
        <w:ind w:left="0" w:right="0" w:firstLine="560"/>
        <w:spacing w:before="450" w:after="450" w:line="312" w:lineRule="auto"/>
      </w:pPr>
      <w:r>
        <w:rPr>
          <w:rFonts w:ascii="宋体" w:hAnsi="宋体" w:eastAsia="宋体" w:cs="宋体"/>
          <w:color w:val="000"/>
          <w:sz w:val="28"/>
          <w:szCs w:val="28"/>
        </w:rPr>
        <w:t xml:space="preserve">(一)制定导向性政策，强化产业引导。全力服务天府新区高新片区等重点区域、高新区主导产业以及移动互联网、现代高端服务业等重点行业、楼宇经济等重点领域的建设与发展，促进市场主体和项目向高端产业、产业高端集群集聚。</w:t>
      </w:r>
    </w:p>
    <w:p>
      <w:pPr>
        <w:ind w:left="0" w:right="0" w:firstLine="560"/>
        <w:spacing w:before="450" w:after="450" w:line="312" w:lineRule="auto"/>
      </w:pPr>
      <w:r>
        <w:rPr>
          <w:rFonts w:ascii="宋体" w:hAnsi="宋体" w:eastAsia="宋体" w:cs="宋体"/>
          <w:color w:val="000"/>
          <w:sz w:val="28"/>
          <w:szCs w:val="28"/>
        </w:rPr>
        <w:t xml:space="preserve">(二)总结小额经营社区备案制度试点经验，适时在全区范围内推广;继续探索“商事登记制度”改革，力争在企业注册登记的住所登记、验资等环节和个体工商户豁免登记上取得突破。</w:t>
      </w:r>
    </w:p>
    <w:p>
      <w:pPr>
        <w:ind w:left="0" w:right="0" w:firstLine="560"/>
        <w:spacing w:before="450" w:after="450" w:line="312" w:lineRule="auto"/>
      </w:pPr>
      <w:r>
        <w:rPr>
          <w:rFonts w:ascii="宋体" w:hAnsi="宋体" w:eastAsia="宋体" w:cs="宋体"/>
          <w:color w:val="000"/>
          <w:sz w:val="28"/>
          <w:szCs w:val="28"/>
        </w:rPr>
        <w:t xml:space="preserve">(三)构建国际化的工商政务服务环境。不断优化流程、提升效能，全面推行网上核名、网上审批、网上年检的“三网”工作。与辖区街道办事处、各职能部门建立联动机制，开展“工商开放日”活动，向企业和群众宣传工商政策，充分听取服务对象的意见和建议，进一步优化政务服务。</w:t>
      </w:r>
    </w:p>
    <w:p>
      <w:pPr>
        <w:ind w:left="0" w:right="0" w:firstLine="560"/>
        <w:spacing w:before="450" w:after="450" w:line="312" w:lineRule="auto"/>
      </w:pPr>
      <w:r>
        <w:rPr>
          <w:rFonts w:ascii="宋体" w:hAnsi="宋体" w:eastAsia="宋体" w:cs="宋体"/>
          <w:color w:val="000"/>
          <w:sz w:val="28"/>
          <w:szCs w:val="28"/>
        </w:rPr>
        <w:t xml:space="preserve">(四)开展企业分类服务。加大对区内重点企业申报驰名、著名商标的引导、辅导和培训力度;建成并完善高新区商标管理平台，提升品牌战略信息化水平;深入开展“双打”和“双保”工作，维护品牌企业合法权益。做好动产抵押、股权质押、债券转股权等工作，鼓励发展股权投资企业，缓解中小企业融资困难。</w:t>
      </w:r>
    </w:p>
    <w:p>
      <w:pPr>
        <w:ind w:left="0" w:right="0" w:firstLine="560"/>
        <w:spacing w:before="450" w:after="450" w:line="312" w:lineRule="auto"/>
      </w:pPr>
      <w:r>
        <w:rPr>
          <w:rFonts w:ascii="宋体" w:hAnsi="宋体" w:eastAsia="宋体" w:cs="宋体"/>
          <w:color w:val="000"/>
          <w:sz w:val="28"/>
          <w:szCs w:val="28"/>
        </w:rPr>
        <w:t xml:space="preserve">(五)着力推动完善保护消费者权益社区联动机制。将保护消费者权益网络进一步覆盖到社区内的医院、学校、市场、院落，并推动在各社区建立一定数量的消费者义务监督员队伍，督促落实工作经费和兼职工作人员的报酬。</w:t>
      </w:r>
    </w:p>
    <w:p>
      <w:pPr>
        <w:ind w:left="0" w:right="0" w:firstLine="560"/>
        <w:spacing w:before="450" w:after="450" w:line="312" w:lineRule="auto"/>
      </w:pPr>
      <w:r>
        <w:rPr>
          <w:rFonts w:ascii="宋体" w:hAnsi="宋体" w:eastAsia="宋体" w:cs="宋体"/>
          <w:color w:val="000"/>
          <w:sz w:val="28"/>
          <w:szCs w:val="28"/>
        </w:rPr>
        <w:t xml:space="preserve">三、以食品安全为重点，整顿规范市场经济秩序</w:t>
      </w:r>
    </w:p>
    <w:p>
      <w:pPr>
        <w:ind w:left="0" w:right="0" w:firstLine="560"/>
        <w:spacing w:before="450" w:after="450" w:line="312" w:lineRule="auto"/>
      </w:pPr>
      <w:r>
        <w:rPr>
          <w:rFonts w:ascii="宋体" w:hAnsi="宋体" w:eastAsia="宋体" w:cs="宋体"/>
          <w:color w:val="000"/>
          <w:sz w:val="28"/>
          <w:szCs w:val="28"/>
        </w:rPr>
        <w:t xml:space="preserve">(一)加大针对肉品、乳制品、酒类产品等重点食品品种和重点区域、重点场所食品经营的专项检查;指导大型商场、超市建立健全食品安全自律制度;积极推进社区食品安全员制度，夯实食品安全防控网的基础;积极解决肉类蔬菜追溯体系建设中经营户坚持刷卡进菜、使用电子溯源称等难点,确保全市食品安全追溯系统建设不断推进。</w:t>
      </w:r>
    </w:p>
    <w:p>
      <w:pPr>
        <w:ind w:left="0" w:right="0" w:firstLine="560"/>
        <w:spacing w:before="450" w:after="450" w:line="312" w:lineRule="auto"/>
      </w:pPr>
      <w:r>
        <w:rPr>
          <w:rFonts w:ascii="宋体" w:hAnsi="宋体" w:eastAsia="宋体" w:cs="宋体"/>
          <w:color w:val="000"/>
          <w:sz w:val="28"/>
          <w:szCs w:val="28"/>
        </w:rPr>
        <w:t xml:space="preserve">(二)大力推进《xx区菜市场城乡环境综合治理工作方案》和《高新区菜市场考核奖励办法》，充分调动市场主办单位、市场管理人员和经营户的主动性，不断完善整体推进、部门协同、经营者自律的长效监管体制。</w:t>
      </w:r>
    </w:p>
    <w:p>
      <w:pPr>
        <w:ind w:left="0" w:right="0" w:firstLine="560"/>
        <w:spacing w:before="450" w:after="450" w:line="312" w:lineRule="auto"/>
      </w:pPr>
      <w:r>
        <w:rPr>
          <w:rFonts w:ascii="宋体" w:hAnsi="宋体" w:eastAsia="宋体" w:cs="宋体"/>
          <w:color w:val="000"/>
          <w:sz w:val="28"/>
          <w:szCs w:val="28"/>
        </w:rPr>
        <w:t xml:space="preserve">(三)严厉查处涉及食品安全、侵犯知名企业知识产权以及新类型新领域等危害人体健康、存在重大安全隐患、威胁公共安全的违反工商行政管理法律法规的重大违法案件;拓展执法新领域，认真查处侵害经营者和消费者合法权益、扰乱市场交易和竞争秩序的侵犯商业秘密、商业贿赂、强制交易、虚假宣传及网络商品交易等违法案件。</w:t>
      </w:r>
    </w:p>
    <w:p>
      <w:pPr>
        <w:ind w:left="0" w:right="0" w:firstLine="560"/>
        <w:spacing w:before="450" w:after="450" w:line="312" w:lineRule="auto"/>
      </w:pPr>
      <w:r>
        <w:rPr>
          <w:rFonts w:ascii="宋体" w:hAnsi="宋体" w:eastAsia="宋体" w:cs="宋体"/>
          <w:color w:val="000"/>
          <w:sz w:val="28"/>
          <w:szCs w:val="28"/>
        </w:rPr>
        <w:t xml:space="preserve">(四)依托“金信工程”落实经济户口的日常监管工作，逐步改变传统“运动式”、“间歇式”、“被动型”监管模式，提升信息化条件下工商行政管理工作的效益和水平。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2026-11-01T06:30:04+08:00</dcterms:created>
  <dcterms:modified xsi:type="dcterms:W3CDTF">2026-11-01T06:30:04+08:00</dcterms:modified>
</cp:coreProperties>
</file>

<file path=docProps/custom.xml><?xml version="1.0" encoding="utf-8"?>
<Properties xmlns="http://schemas.openxmlformats.org/officeDocument/2006/custom-properties" xmlns:vt="http://schemas.openxmlformats.org/officeDocument/2006/docPropsVTypes"/>
</file>