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公司个人工作总结(四篇)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公司个人工作年度总结 公司个人工作总结一一、业务方面1、顺利补办盛世景园会所《工程竣工验收合格证》为完善会所竣工手续，自10月份开始补办相关手续，因为涉及部门较多，加上供给的资料必须贴合相关部门要求，项目发展部与工程部认真做好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20_年个人年终总结范文5篇&lt;/span[_TAG_h2]公司个人工作年度总结 公司个人工作总结四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