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2025年公司员工月度总结报告(5篇)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一一、酒店经营概况今年酒店紧紧围绕“规范管理，塑造形象、强力营销、增创效益”的工作指导方针、以市场为向导，树立“三种意识”即全员营销意识、全方位成本意思、全过程质量意识：实行“三化”即程序化、规范化、数字化管理，经过酒店...</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员工月工作总结的汇报和计划范文，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20_公司会议总结报告范文5篇&lt;/span[_TAG_h2]公司员工月度总结报告三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公司员工月度总结报告四</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公司员工月度总结报告五</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