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一一、加强学习，全面熟悉医院的运行管理医院的运行管理，对于我来说，是一个完全陌生的领域。为尽快适应院办工作，我在某某主任和其他同事的协调指导下，学习了我院的规章制度和工作计划、院办的工作职责、二甲医院评审标准、我院文件拟发和...</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医院年度工作总结四</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医院年度工作总结五</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