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社区工作季度总结(3篇)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一通过我的观察,我感受到了农村基层党员干部务实的工作态度和全心全意为人民谋利益的无私奉献精神。此外,在这次实践中,据我亲身所感、亲眼所见、亲耳所听,我对我们村的现状有了更多更深的了解。村里自20_年以来,全体村民在村委村领导...</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社区工作季度总结一</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社区工作季度总结二</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