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怎么批改作文评语(十九篇)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改作文评语小学 怎么批改作文评语一语言简练,规范,开篇吸引人.…以…开头,较有新意.前因后果娓娓道来.开篇简明扼要,精炼有序;重点描述…给人留下深刻印象.以景喻情,开头颇有新意;倒叙开头,渲染意境.开头直奔主题,也是一种写法.开头很活泼.拟...</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怎么批改作文评语一</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怎么批改作文评语二</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怎么批改作文评语三</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怎么批改作文评语四</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怎么批改作文评语五</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怎么批改作文评语六</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怎么批改作文评语七</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怎么批改作文评语八</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怎么批改作文评语九</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4"/>
          <w:szCs w:val="34"/>
          <w:b w:val="1"/>
          <w:bCs w:val="1"/>
        </w:rPr>
        <w:t xml:space="preserve">改作文评语小学 怎么批改作文评语篇十一</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怎么批改作文评语篇十二</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怎么批改作文评语篇十三</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怎么批改作文评语篇十四</w:t>
      </w:r>
    </w:p>
    <w:p>
      <w:pPr>
        <w:ind w:left="0" w:right="0" w:firstLine="560"/>
        <w:spacing w:before="450" w:after="450" w:line="312" w:lineRule="auto"/>
      </w:pPr>
      <w:r>
        <w:rPr>
          <w:rFonts w:ascii="宋体" w:hAnsi="宋体" w:eastAsia="宋体" w:cs="宋体"/>
          <w:color w:val="000"/>
          <w:sz w:val="28"/>
          <w:szCs w:val="28"/>
        </w:rPr>
        <w:t xml:space="preserve">1.你的作文能对秋天的田野进行细致的描写，说明你是一个善于观察的孩子。可是秋天是多么美的季节啊，秋天是收获的季节，秋天是多彩的季节，老师真希望在你的文章中能感受到那一个美丽而充满诗情的秋天!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2.作者运用心理描写和动作描写手法，把自己当时紧张、害怕的心理真切而又细致地表现了出来。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3.剪裁得体。笔墨集中，详略有致。语言简洁，概括性强。主题积极、开头简洁、结尾有力之外，善用悬念，使情节曲折引人。材料典型。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4.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5.这篇作文的题目立得好，内容也真实、具体，尤其是对人物的描写成功。无论是感觉描写,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6.心理描写，还是动作描写，都符合人物的年龄特点和当时的特定情境。另外，开头的几句环境描写并非闲笔，而是为情节发展做铺垫。结尾点出主题，对小读者有警示作用。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7.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9.心理描写，还是动作描写，都符合人物的年龄特点和当时的特定情境。另外，开头的几句环境描写并非闲笔，而是为情节发展做铺垫。结尾点出主题，对小读者有警示作用。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10.“明白晓畅，文采飞扬，这种老到的语言功夫是众多考生无法望其项背的”，</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怎么批改作文评语篇十五</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怎么批改作文评语篇十六</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怎么批改作文评语篇十七</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怎么批改作文评语篇十八</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怎么批改作文评语篇十九</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2026-04-29T01:54:16+08:00</dcterms:created>
  <dcterms:modified xsi:type="dcterms:W3CDTF">2026-04-29T01:54:16+08:00</dcterms:modified>
</cp:coreProperties>
</file>

<file path=docProps/custom.xml><?xml version="1.0" encoding="utf-8"?>
<Properties xmlns="http://schemas.openxmlformats.org/officeDocument/2006/custom-properties" xmlns:vt="http://schemas.openxmlformats.org/officeDocument/2006/docPropsVTypes"/>
</file>