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学生批改作文评语 改作文评语三年级(二十一篇)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学生批改作文评语 改作文评语三年级一2.语言简练,规范,开篇吸引人.3.…以…开头,较有新意.前因后果娓娓道来.4.开篇简明扼要,精炼有序;重点描述…给人留下深刻印象.5.以景喻情,开头颇有新意;倒叙开头,渲染意境.6.开头直奔主题,也是一...</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改作文评语三年级篇二十</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改作文评语三年级篇二十一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