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小学生学习雷锋作文400字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以下是为大家精心整理的《&gt;小学生学习雷锋作文400字》，供您查阅。　　记得上学的时候，每逢进了3月，学校便组织“学雷锋”活动。在那个纯真年代，雷锋在我们心目中是高尚伟大的，听到关于雷锋的事迹，我们都会肃然起敬，那时把“学雷锋做好事”已当成了...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以下是为大家精心整理的《&gt;小学生学习雷锋作文400字》，供您查阅。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的时候，每逢进了3月，学校便组织“学雷锋”活动。在那个纯真年代，雷锋在我们心目中是高尚伟大的，听到关于雷锋的事迹，我们都会肃然起敬，那时把“学雷锋做好事”已当成了一种生活习惯。而现在是我们正处于物欲横流的年代，人们一提起雷锋就觉得他这种行为有点傻，而“学雷锋”活动大多都已成为了一种口号而已。当社会上出现了这种错误思想时，我们发现，现实生活中人与人之间的关系发生了何等巨大的变化！有人对此迷惑不解，有人在埋怨中随波逐流，我也以一个年轻人特有的偏激，戴着变色眼镜去观察社会，观察周围的人们，冷眼看着社会上的假、丑、恶，也曾迷惑地问自己：难道“雷锋”真的不在了吗？事实雄辩地回答了这一问题：前不久，看今日说法中看到，有一位大爷在回家的路上，突发急性心脏病，当时是一群好心的路人帮忙把他送到了家里，还有在公交车上勇斗歹徒的路人……一桩桩，一件件事无不在告诉我们：“雷锋”就在我们周围，无私奉献的雷锋精神仍然闪烁着耀眼的光芒，我愿相信，雷锋精神一直都不曾消失，他一直在我们每个人的心中熠熠闪光。雷锋精神始终与我们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三月的阳光即将洋洋洒洒的铺开。在这温暖的世界，让我们每个人都行动起来，用我们的力量，温暖每个人的心灵！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