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红楼梦五到十回读后感500字(3篇)</w:t>
      </w:r>
      <w:bookmarkEnd w:id="1"/>
    </w:p>
    <w:p>
      <w:pPr>
        <w:jc w:val="center"/>
        <w:spacing w:before="0" w:after="450"/>
      </w:pPr>
      <w:r>
        <w:rPr>
          <w:rFonts w:ascii="Arial" w:hAnsi="Arial" w:eastAsia="Arial" w:cs="Arial"/>
          <w:color w:val="999999"/>
          <w:sz w:val="20"/>
          <w:szCs w:val="20"/>
        </w:rPr>
        <w:t xml:space="preserve">来源：网络  作者：紫陌红颜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红楼梦五到十回读后感500字一对于人生的理解，《红楼梦》的作者曹雪芹借贾府往事一一列举在读者眼前。曹雪芹，名霑，字梦阮，号雪芹，一生历尽沧桑，就因如此，才写出了传唱千古，震慑人心的《红楼梦》。以《红楼梦》把中国古典小说推上了顶峰，给我们讲述...</w:t>
      </w:r>
    </w:p>
    <w:p>
      <w:pPr>
        <w:ind w:left="0" w:right="0" w:firstLine="560"/>
        <w:spacing w:before="450" w:after="450" w:line="312" w:lineRule="auto"/>
      </w:pPr>
      <w:r>
        <w:rPr>
          <w:rFonts w:ascii="黑体" w:hAnsi="黑体" w:eastAsia="黑体" w:cs="黑体"/>
          <w:color w:val="000000"/>
          <w:sz w:val="36"/>
          <w:szCs w:val="36"/>
          <w:b w:val="1"/>
          <w:bCs w:val="1"/>
        </w:rPr>
        <w:t xml:space="preserve">红楼梦五到十回读后感500字一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红楼梦五到十回读后感500字篇二</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&lt;/p[_TAG_h2]红楼梦五到十回读后感500字三</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2026-10-06T15:58:05+08:00</dcterms:created>
  <dcterms:modified xsi:type="dcterms:W3CDTF">2026-10-06T15:58:05+08:00</dcterms:modified>
</cp:coreProperties>
</file>

<file path=docProps/custom.xml><?xml version="1.0" encoding="utf-8"?>
<Properties xmlns="http://schemas.openxmlformats.org/officeDocument/2006/custom-properties" xmlns:vt="http://schemas.openxmlformats.org/officeDocument/2006/docPropsVTypes"/>
</file>