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《龙池》的创作背景是什么？该如何赏析呢？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龙池　　李商隐 〔唐代〕　　龙池赐酒敞云屏，羯鼓声高众乐停。　　夜半宴归宫漏永，薛王沉醉寿王醒。　　译文　　云母屏风张开，龙池宴饮作乐，羯鼓声急促高亢，淹没了所有器乐。　　夜深宴罢归来，唐明皇的侄儿薛王酩酊大醉，而儿子寿王却夜不成寐。　...</w:t>
      </w:r>
    </w:p>
    <w:p>
      <w:pPr>
        <w:ind w:left="0" w:right="0" w:firstLine="560"/>
        <w:spacing w:before="450" w:after="450" w:line="312" w:lineRule="auto"/>
      </w:pPr>
      <w:r>
        <w:rPr>
          <w:rFonts w:ascii="宋体" w:hAnsi="宋体" w:eastAsia="宋体" w:cs="宋体"/>
          <w:color w:val="000"/>
          <w:sz w:val="28"/>
          <w:szCs w:val="28"/>
        </w:rPr>
        <w:t xml:space="preserve">　　龙池</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龙池赐酒敞云屏，羯鼓声高众乐停。</w:t>
      </w:r>
    </w:p>
    <w:p>
      <w:pPr>
        <w:ind w:left="0" w:right="0" w:firstLine="560"/>
        <w:spacing w:before="450" w:after="450" w:line="312" w:lineRule="auto"/>
      </w:pPr>
      <w:r>
        <w:rPr>
          <w:rFonts w:ascii="宋体" w:hAnsi="宋体" w:eastAsia="宋体" w:cs="宋体"/>
          <w:color w:val="000"/>
          <w:sz w:val="28"/>
          <w:szCs w:val="28"/>
        </w:rPr>
        <w:t xml:space="preserve">　　夜半宴归宫漏永，薛王沉醉寿王醒。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云母屏风张开，龙池宴饮作乐，羯鼓声急促高亢，淹没了所有器乐。</w:t>
      </w:r>
    </w:p>
    <w:p>
      <w:pPr>
        <w:ind w:left="0" w:right="0" w:firstLine="560"/>
        <w:spacing w:before="450" w:after="450" w:line="312" w:lineRule="auto"/>
      </w:pPr>
      <w:r>
        <w:rPr>
          <w:rFonts w:ascii="宋体" w:hAnsi="宋体" w:eastAsia="宋体" w:cs="宋体"/>
          <w:color w:val="000"/>
          <w:sz w:val="28"/>
          <w:szCs w:val="28"/>
        </w:rPr>
        <w:t xml:space="preserve">　　夜深宴罢归来，唐明皇的侄儿薛王酩酊大醉，而儿子寿王却夜不成寐。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的《长恨歌》对唐玄宗沉湎女色，荒废政事，招致国家大乱，有所讽刺和批判。但说到唐玄宗霸占儿媳——寿王李瑁的妃子杨玉环时，却采取了“为尊者讳”的态度。说：“杨家有女初长成，养在深闺人未识。天生丽质难自弃，一朝选在君王侧”。中晚唐以后，诗人咏玄宗杨贵妃的作品渐多，但对玄宗霸占儿媳的秽行，大都讳莫如深。李商隐的这首诗，把讽刺的矛头直指最高统治者，对虚伪的封建伦理道德进行了嘲讽。</w:t>
      </w:r>
    </w:p>
    <w:p>
      <w:pPr>
        <w:ind w:left="0" w:right="0" w:firstLine="560"/>
        <w:spacing w:before="450" w:after="450" w:line="312" w:lineRule="auto"/>
      </w:pPr>
      <w:r>
        <w:rPr>
          <w:rFonts w:ascii="宋体" w:hAnsi="宋体" w:eastAsia="宋体" w:cs="宋体"/>
          <w:color w:val="000"/>
          <w:sz w:val="28"/>
          <w:szCs w:val="28"/>
        </w:rPr>
        <w:t xml:space="preserve">　　诗选择了唐玄宗与其子李瑁会面的一个典型环境：玄宗在兴庆宫的龙池畔大摆筵宴，敞开云母石的屏风，内外无间，宫中女眷与男性亲属一起参加了盛大的酒会。次句继写酒宴上欢乐场景：羯鼓，其声促急，“破空透远”，响遏行云。这里借用羯鼓震响这一细节，透露出最爱听羯鼓演奏并会击鼓的玄宗的兴高采烈，同时也透露出宴会作乐也已进入得狂欢的高潮。</w:t>
      </w:r>
    </w:p>
    <w:p>
      <w:pPr>
        <w:ind w:left="0" w:right="0" w:firstLine="560"/>
        <w:spacing w:before="450" w:after="450" w:line="312" w:lineRule="auto"/>
      </w:pPr>
      <w:r>
        <w:rPr>
          <w:rFonts w:ascii="宋体" w:hAnsi="宋体" w:eastAsia="宋体" w:cs="宋体"/>
          <w:color w:val="000"/>
          <w:sz w:val="28"/>
          <w:szCs w:val="28"/>
        </w:rPr>
        <w:t xml:space="preserve">　　上面把狂欢醉舞的气氛写得这样热烈，是为烘托后两句：夜半后，宴罢归来，宫中的铜壶滴漏声绵绵不绝，心中无事的薛王痛饮后早已睡去，而寿王却彻夜难眠，一个“醒”字非常警策，可见其当时的痛苦情状。第三句是纪实，但也是烘托寿王的“醒”，在这漫漫长夜中，他似也有“似将海水添官漏，共滴长门一夜长”(李益《宫怨》).那样的感觉吧。</w:t>
      </w:r>
    </w:p>
    <w:p>
      <w:pPr>
        <w:ind w:left="0" w:right="0" w:firstLine="560"/>
        <w:spacing w:before="450" w:after="450" w:line="312" w:lineRule="auto"/>
      </w:pPr>
      <w:r>
        <w:rPr>
          <w:rFonts w:ascii="宋体" w:hAnsi="宋体" w:eastAsia="宋体" w:cs="宋体"/>
          <w:color w:val="000"/>
          <w:sz w:val="28"/>
          <w:szCs w:val="28"/>
        </w:rPr>
        <w:t xml:space="preserve">　　这首诗通篇白描，但内蕴深远，一个“醒”字严于斧钺，尖刻地揭开了在礼义廉耻封建帷幕重重遮掩下的极其丑恶的乱伦关系。较之“平明每幸长生殿，不从金舆惟寿王”(李商隐《骊山有感》)和“寿王不忍金宫冷，独献君王一玉环(杨万里《题武惠妃传》)，虽柔婉多了，而深讽冷嘲却犹有过之，是一首语极含蓄而讽意弥深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2026-01-22T17:02:31+08:00</dcterms:created>
  <dcterms:modified xsi:type="dcterms:W3CDTF">2026-01-22T17:02:31+08:00</dcterms:modified>
</cp:coreProperties>
</file>

<file path=docProps/custom.xml><?xml version="1.0" encoding="utf-8"?>
<Properties xmlns="http://schemas.openxmlformats.org/officeDocument/2006/custom-properties" xmlns:vt="http://schemas.openxmlformats.org/officeDocument/2006/docPropsVTypes"/>
</file>