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《夜归鹿门山歌》的创作背景是什么？该如何赏析呢？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夜归鹿门山歌　　孟浩然 〔唐代〕　　山寺钟鸣昼已昏，渔梁渡头争渡喧。　　人随沙岸向江村，余亦乘舟归鹿门。　　鹿门月照开烟树，忽到庞公栖隐处。　　岩扉松径长寂寥，惟有幽人自来去。　　译文　　黄昏时山寺的钟声在山谷中回响，渔梁渡口处人们争着...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夜归鹿门山歌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山寺钟鸣昼已昏，渔梁渡头争渡喧。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人随沙岸向江村，余亦乘舟归鹿门。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鹿门月照开烟树，忽到庞公栖隐处。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岩扉松径长寂寥，惟有幽人自来去。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黄昏时山寺的钟声在山谷中回响，渔梁渡口处人们争着过河，喧闹不已。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人们沿着沙岸向江村走过去，我也乘坐一叶小舟返回鹿门。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鹿门山在月光映照下山树渐渐显现出来，好似忽然来到了庞公隐居之地。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相对的山岩和松间小路幽幽静静，只有隐居的人在此来来去去。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抒怀诗。一二句写鱼梁洲渡头日暮十分喧闹，并以此衬托衬托诗人沉静和洒脱超俗的胸怀。三四句写人们归家，诗人去鹿门，写出了世人与诗人不同的归途。五六句写月光照耀，夜登鹿门山的情景，表现出隐逸的情趣和意境。最后两句写庞公隐居之所，岩壁门外，松径寂寥，只有诗人与山林相伴，与尘世隔绝，诗人恬淡超脱的隐士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“山寺钟鸣昼已昏，渔梁渡头争渡喧。”写诗人傍晚江行的见闻。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白昼已尽，黄昏降临，幽僻的古寺传来了报时的钟声，次句写沔水口附近的渔梁渡头人们急于归家时抢渡的喧闹，首句表现的是安宁静谧的环境，次句却表现喧嚣，形成了鲜明而强烈的比照，这是远离人寰的禅境与喧杂纷扰的尘世的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前句承“渔梁”诗意，是写村人各自上岸还家;后句承“山寺”诗意，写自己回到鹿门。这两句是以人归引出自归，作为前文的具体补述。两种归途展现两样不同的心境，这又是一个比衬，从中表现出诗人与世无争的隐逸志趣和不慕荣利的淡泊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门月照开烟树，忽到庞公栖隐处。”中鹿门山的林木本为暮霭所笼罩，朦胧而迷离，山月一出，清光朗照，暮雾竟消，树影清晰。诗人完全被大自然陶醉，他忘情地攀登着崎岖的山路，不知不觉间来到了庞公昔时隐居的地方。这微妙的感受，亲切的体验，表现出隐逸的情趣和意境，隐者为大自然所融化，至于忘乎所以。孟浩然仰慕庞公的志节，他在《登鹿门山怀古》中也吟有“昔闻庞德公，采药遂不返。隐迹今尚存，高风邈已远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岩扉松径长寂寥，惟有幽人自来去。”中这“幽人”，既指庞德公，也是自况，因为诗人彻底领悟了“遁世无闷”的妙趣和真谛，躬身实践了庞德公“采药不返”的道路和归宿。山岩之内，柴扉半掩，松径之下，自辟小径。这里没有尘世干扰，唯有禽鸟山林为伴，隐者在这里幽居独处，过着恬淡而寂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歌咏归隐的清闲淡素，但对尘世的热闹仍不能忘情，表达了隐居乃迫于无奈的情怀。感情真挚飘逸，于平淡中见其优美，真实。显然，这首诗的题材是写“夜归鹿门”，颇像一则随笔素描的山水小记。但它的主题是抒写清高隐逸的情怀志趣和道路归宿。诗中所写从日落黄昏到月悬夜空，从汉江舟行到鹿门山途，实质上是从尘杂世俗到寂寥自然的隐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此诗通过描写诗人夜归鹿门山的所见所闻所感，抒发了诗人的隐逸情怀。整首诗按照时空顺序，分别写了江边和山中两个场景，先动后静，以动衬静，写出鹿门清幽的景色，表现诗人恬静的心境。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家在襄阳城南郊外，岘山附近，汉江西岸，名曰“南园”或“涧南园”。题中鹿门山则在汉江东岸，沔水南畔与岘山隔江相望，距离不远，乘船前往，数时可达。汉末著名隐士庞德公，因拒绝征辟，携家隐居鹿门山，从此鹿门山就成了隐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襄阳记》载：“鹿门山旧名苏岭山。建武中，襄阳侯习郁立神祠于山，刻二石鹿夹神庙道口，俗因谓之鹿门庙，后以庙名为山名，并为地名也。”孟浩然早先一直隐居岘山南园的家里，四十岁赴长安谋仕不遇，游历吴、越数年后返乡，决心追步乡先贤庞德公的行迹，特为在鹿门山辟一住处，偶尔也去住住，其实是个标榜归隐性质的别业。此诗当作于作者四十岁后隐居鹿门时，故题为“夜归鹿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