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断崖修竹，竹里藏冰玉。路转清溪三百曲，香满黄昏雪屋。　　行人系马疏篱，折残犹有高枝。留得东风数点，只缘娇嫩春迟。　　译文　　断崖上挺立着修长的翠竹，竹丛中盛开着冰清玉洁的梅花。绕过曲曲弯弯的...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断崖修竹，竹里藏冰玉。路转清溪三百曲，香满黄昏雪屋。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行人系马疏篱，折残犹有高枝。留得东风数点，只缘娇嫩春迟。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断崖上挺立着修长的翠竹，竹丛中盛开着冰清玉洁的梅花。绕过曲曲弯弯的清流长溪，黄昏中盖满白雪的小屋里香气飘洒。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过路人折梅在疏篱边系马，梅虽残仍然有高枝挺拔。高枝上留下了寒梅数点，是因为娇懒的春天还未到这山崖。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描绘了山园里梅花生长环境与风韵。起笔谓梅花长在断崖峭壁间，与修竹为伍，有冰清玉洁的资质。以下一路观赏，由山麓而家园，由白昼而黄昏，幽香满园，点出山园之梅。过片二句的篱边梅残，是铺垫之笔，旨在推出高枝之梅。结末二句谓高枝数点，临风摇曳，风姿翩翩，其所以迟迟不落，挺立枝头，只是因为春天娇懒未到。全篇精妙之处正在于此，形神兼备，虚实相间，写活了梅花唤春报春的特有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(1181)冬十一月，四十八岁的辛弃疾，由江西安抚使改任两浙西路提点刑狱公事，但随即又因台臣王蔺的弹劾，被免掉了职务，作者不得不回到在上饶灵山之隈建成不久的带湖新居过退隐的生活。这首咏梅词即作于闲居带湖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