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《燕居即事》的创作背景是什么？该如何赏析呢？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燕居即事　　韦应物 〔唐代〕　　萧条竹林院，风雨丛兰折。　　幽鸟林上啼，青苔人迹绝。　　燕居日已永，夏木纷成结。　　几阁积群书，时来北窗阅。　　译文　　院子里的竹林一片萧疏，兰花也频频遭遇风雨摧折。　　树林中的鸟儿幽幽啼叫，无人来访，地...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燕居即事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萧条竹林院，风雨丛兰折。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幽鸟林上啼，青苔人迹绝。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燕居日已永，夏木纷成结。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几阁积群书，时来北窗阅。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院子里的竹林一片萧疏，兰花也频频遭遇风雨摧折。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树林中的鸟儿幽幽啼叫，无人来访，地上已经长满青苔。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这样闲居的生活已经过了很久了，不知不觉已是夏天，树木已经结果。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橱架上堆满了书籍，我经常过来坐在北窗边翻看。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条竹林院，风雨丛兰折。”是诗人描写的自己幽居环境。竹、兰都是士人喜爱的植物，士人们从它们身上看到了自己所追求的精神品节，因而对它们有着深厚的感情。但从诗中“萧条”、“风雨”、“折”等字眼或许也是作者寄情于内，表明自己在官场上受到排挤，不得志。从韦应物的生平看，他的每一次闲居都是因为受排挤、罢官，都是无奈而为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“幽鸟林上啼，青苔人迹绝。”只听得树林里的鸟儿啼叫，因为没有人来拜访，地上都已经长满了青苔。写出作者居住环境的清幽和人迹罕至，少有人来。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“燕居日已永，夏木纷成结。”闲居的日子已经很久了，不知不觉已是夏天，树木已经结果。这一句是写时间流逝，说明诗人在此居住的时间之久。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阁积群书，时来北窗阅。”燕居之地人迹罕至，但是诗人并没有感到寂寞、沮丧。桌上、楼阁上堆满了书籍，没有世务的烦扰，他正可以时时来到书斋，享受阅读的乐趣。尾联这两句是此诗的点睛之笔。由此返观前六句所述，虽然幽居或出于不得已，幽居之处亦显得萧条寂寞，但诗人却能无往而不适。此诗思想感情与《幽居》等诗一脉相承，每句都是客观直白的描写。然而，诗人却在不动声色中完成了情感的转换，由“萧条”、“风雨”悄然过渡到自适、惬意。所谓“妙在淡然不著痕迹”，正是韦应物诗的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本首诗当作于公元785年(唐德宗贞元元年)夏天，这是作者闲居于滁州西涧。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