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《丑奴儿·书博山道中壁》原文是什么？应该如何理解？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丑奴儿·书博山道中壁　　辛弃疾 〔宋代〕　　少年不识愁滋味，爱上层楼。爱上层楼，为赋新词强说愁。　　而今识尽愁滋味，欲说还休。欲说还休，却道“天凉好个秋”!　　译文　　人年轻的时候不懂忧愁的滋味，喜欢登高远望。喜欢登高远望，为了写出新词...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丑奴儿·书博山道中壁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少年不识愁滋味，爱上层楼。爱上层楼，为赋新词强说愁。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而今识尽愁滋味，欲说还休。欲说还休，却道“天凉好个秋”!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人年轻的时候不懂忧愁的滋味，喜欢登高远望。喜欢登高远望，为了写出新词，没有愁而硬要说有愁。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现在尝尽了忧愁的滋味，想说却说不出。想说却说不出，却说道：“好凉爽的一个秋天啊!”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博山：在今江西省广丰县西南。因状如庐山香炉峰，故名。淳熙八年(1181)辛弃疾罢职退居上饶，常过博山。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少年：指年轻的时候。不识：不懂，不知道什么是。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“为赋”句：为了写出新词，没有愁而硬要说有愁。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强(qiǎng)：勉强地，硬要。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识尽：尝够，深深懂得。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欲说还(huán)休：表达的意思可以分为两种：1.男女之间难于启齿的感情。2.内心有所顾虑而不敢表达。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这首词是作者带湖闲居时的作品。通篇言愁。通过“少年”时与“而今”的对比，表现了作者受压抑、遭排挤、报国无路的痛苦，也是对南宋朝廷的讽刺与不满。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少年登高望远，气壮如山，不识愁为何物。无愁说愁，是诗词中常见的文人习气。下片写而今历尽艰辛，“识尽愁滋味”。“而今”二字，转折有力，不仅显示时间跨度，而且反映了不同的人生经历。在涉世既深又饱经忧患之余， 进入“识尽愁滋味”的阶段。 所谓“识尽”，一是愁多，二是愁深。这些多而且深的愁，有的不能说，有的不便说，而且“识尽”而说不尽， 说之亦复何益? 只能“却道天凉好个秋”了。比之少时的幼稚，这或许是老练成熟多了。其实“却道”也是一种“强说”。故意说得轻松洒脱，实际上也是难以摆脱心头的沉重抑塞。周济说辛词“变温婉，成悲凉”。读此词者，当能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全词构思新巧，平易浅近。浓愁淡写，重语轻说。寓激情于婉约之中。含蓄蕴藉，语浅意深。别具一种耐人寻味的情韵。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此词创作时间在公元1181年至1192年间，是辛弃疾被弹劾去职、闲居带湖时所作。辛弃疾在带湖居住期间，他无心赏玩。眼看国是日非，自己无能为力，一腔愁绪无法排遣，遂在博山道中一壁上题了这首词。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