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菩萨蛮半烟半雨溪桥畔原文|赏析</w:t>
      </w:r>
      <w:bookmarkEnd w:id="1"/>
    </w:p>
    <w:p>
      <w:pPr>
        <w:jc w:val="center"/>
        <w:spacing w:before="0" w:after="450"/>
      </w:pPr>
      <w:r>
        <w:rPr>
          <w:rFonts w:ascii="Arial" w:hAnsi="Arial" w:eastAsia="Arial" w:cs="Arial"/>
          <w:color w:val="999999"/>
          <w:sz w:val="20"/>
          <w:szCs w:val="20"/>
        </w:rPr>
        <w:t xml:space="preserve">来源：网络  作者：清幽竹影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菩萨蛮·半烟半雨溪桥畔作者：黄庭坚黄庭坚（1045-1105）字鲁直，号涪翁，又号山谷道人。原籍金华（今属浙江），祖上迁家分宁（今江西修水），遂为分宁人。治平四年（1067）进士，授叶县尉。熙宁五年（1072）为北京（今河北大名）国子监教授...</w:t>
      </w:r>
    </w:p>
    <w:p>
      <w:pPr>
        <w:ind w:left="0" w:right="0" w:firstLine="560"/>
        <w:spacing w:before="450" w:after="450" w:line="312" w:lineRule="auto"/>
      </w:pPr>
      <w:r>
        <w:rPr>
          <w:rFonts w:ascii="宋体" w:hAnsi="宋体" w:eastAsia="宋体" w:cs="宋体"/>
          <w:color w:val="000"/>
          <w:sz w:val="28"/>
          <w:szCs w:val="28"/>
        </w:rPr>
        <w:t xml:space="preserve">菩萨蛮·半烟半雨溪桥畔作者：黄庭坚黄庭坚（1045-1105）字鲁直，号涪翁，又号山谷道人。原籍金华（今属浙江），祖上迁家分宁（今江西修水），遂为分宁人。治平四年（1067）进士，授叶县尉。熙宁五年（1072）为北京（今河北大名）国子监教授。元丰三年（1080）知吉州太和县（今江西泰和）。哲宗立，召为秘书郎。元祐元年（1086）为《神宗实录》检讨官，编修《神宗实录》，迁著作佐郎，加集贤校理。时张耒、秦观、晁补之俱在京师，与庭坚同游</w:t>
      </w:r>
    </w:p>
    <w:p>
      <w:pPr>
        <w:ind w:left="0" w:right="0" w:firstLine="560"/>
        <w:spacing w:before="450" w:after="450" w:line="312" w:lineRule="auto"/>
      </w:pPr>
      <w:r>
        <w:rPr>
          <w:rFonts w:ascii="宋体" w:hAnsi="宋体" w:eastAsia="宋体" w:cs="宋体"/>
          <w:color w:val="000"/>
          <w:sz w:val="28"/>
          <w:szCs w:val="28"/>
        </w:rPr>
        <w:t xml:space="preserve">原文:半烟半雨溪桥畔，渔翁醉着无人唤。疏懒意何长，春风花草香。江山如有待，此意陶潜解。问我去何之，君行到自知。</w:t>
      </w:r>
    </w:p>
    <w:p>
      <w:pPr>
        <w:ind w:left="0" w:right="0" w:firstLine="560"/>
        <w:spacing w:before="450" w:after="450" w:line="312" w:lineRule="auto"/>
      </w:pPr>
      <w:r>
        <w:rPr>
          <w:rFonts w:ascii="宋体" w:hAnsi="宋体" w:eastAsia="宋体" w:cs="宋体"/>
          <w:color w:val="000"/>
          <w:sz w:val="28"/>
          <w:szCs w:val="28"/>
        </w:rPr>
        <w:t xml:space="preserve">半烟半雨溪桥畔，渔翁醉着无人唤。疏懒意何长，春风花草香。一半的烟雾一半的雨滴呈现在那溪水桥旁，捕鱼老人喝醉酒睡着了也没有人前去叫唤一声更没有人去把他晃一晃。他那懒散而不受约束的意味儿是何等的深长啊，春风吹拂着花草还散发着幽香。</w:t>
      </w:r>
    </w:p>
    <w:p>
      <w:pPr>
        <w:ind w:left="0" w:right="0" w:firstLine="560"/>
        <w:spacing w:before="450" w:after="450" w:line="312" w:lineRule="auto"/>
      </w:pPr>
      <w:r>
        <w:rPr>
          <w:rFonts w:ascii="宋体" w:hAnsi="宋体" w:eastAsia="宋体" w:cs="宋体"/>
          <w:color w:val="000"/>
          <w:sz w:val="28"/>
          <w:szCs w:val="28"/>
        </w:rPr>
        <w:t xml:space="preserve">江山如有待，此意陶潜解。问我去何之，君行到自知。山山水水如果有什么等待的话，这其中的意味儿也只有陶渊明理解得最明朗。你若问我离开要到什么地方去，你跟着我走自然也就知道我所向往的地方。参考资料：1、朱德才主编《增订注释全宋词·一》北京：文化艺术出版社，1997：3472、中国社会科学院语言研究所词典编辑室编《现代汉语词典（第6版）》北京：商务印书馆，2012：12063、杨国孚等编著《韵译历代经典诗词歌赋曲》北京：中国地质大学出版社，2011：296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