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贺新郎用前韵送杜叔高原文|赏析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用前韵送杜叔高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高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新郎·用前韵送杜叔高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高宗于建康召见，授右承务郎，任满。改广德军通判。乾道四年（1168），通判建康府，上《美芹十论》、《九议》，力主抗金并提出不少恢复失地的建议。乾道八年（1172）知滁州。淳熙元年（1174），辟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细把君诗说。怅余音、钧天浩荡，洞庭胶葛。千尺阴崖尘不到，惟有层冰积雪。乍一见、寒生毛发。自昔佳人多薄命，对古来、一片伤心月。金屋冷，夜调瑟。去天尺五君家别。看乘空、鱼龙惨淡，风云开合。起望衣冠神州路，白日销残战骨。叹夷甫、诸人清绝。夜半狂歌悲风起，听铮铮、阵马檐间铁。南共北，正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把君诗说。怅余音、钧天浩荡，洞庭胶葛。千尺阴崖尘不到，惟有层冰积雪。乍一见、寒生毛发。自昔佳人多薄命，对古来、一片伤心月。金屋冷，夜调瑟。待我仔细品评你的诗作：它们像雄伟浩荡的钧天广乐的遗音，又像是复杂多变的洞庭《成池》之乐的逸响。有如纤尘不染的千丈阴崖，但见满眼雪积冰封，使人乍见之下。不禁毛发森然。哎，从来才华出众的人。遭际都往往坎坷不幸。因此对着天上那片亘古不变的明月，他们难免会感伤身世；或者躲进华丽冷清的屋子里，借弹奏锦瑟打发夜晚的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天尺五君家别。看乘空、鱼龙惨淡，风云开合。起望衣冠神州路，白日销残战骨。叹夷甫、诸人清绝。夜半狂歌悲风起，听铮铮、阵马檐间铁。南共北，正分裂。你家祖籍该是在陕西咸宁，如今已经回不去了。你瞧瞧天空上风云变幻，仿佛连翱翔的鱼龙都因之惨然变色。再登高遥望当年北方家族避难南迁的道路。多少死难者的尸骨暴露于光天化日之下无人掩葬，已经朽烂不存了。可恨把持朝政的那些当代王衍们。他们一味清谈，确实“清”到了家！夜半失眠，我常常引吭高歌，但觉悲风四起，檐前的铁马铮铮作响，仿佛又回到了杀敌的战场。请记住吧，我们的南方和北方。至今还是分裂的！参考资料：1、刑志华，沈睿著,辛弃疾的那些词,华东师范大学出版社,2008.6,第9页2、辛弃疾稼轩词编年笺注上海：上海古籍出版社，2007：248-2493、刘斯奋译著,刘斯奋诗译宋四家词选 辛弃疾,广东教育出版社,2009.08,第102页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