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《栾家濑》的原文是什么？该如何理解呢？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栾家濑　　王维 〔唐代〕　　飒飒秋雨中，浅浅石溜泻。　　跳波自相溅，白鹭惊复下。　　译文　　山谷中的溪水蜿蜒曲折，深浅变化莫测。有时出现深潭，有时出现湍急流水。流水虽然湍急，但游鱼历历可数，鹭鸶常在这里觅食。　　正当鹭鸶全神贯注地等候食...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栾家濑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飒飒秋雨中，浅浅石溜泻。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跳波自相溅，白鹭惊复下。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山谷中的溪水蜿蜒曲折，深浅变化莫测。有时出现深潭，有时出现湍急流水。流水虽然湍急，但游鱼历历可数，鹭鸶常在这里觅食。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正当鹭鸶全神贯注地等候食物的时候，急流与坚石相击，溅起的水珠像小石子似的击在鹭鸶身上，吓得它展翅惊飞。当它明白过来这是一场虚惊之后，便又安详地飞了下来，落在原处。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诗人西摩尼德斯曾说：“画是无声的诗，诗是有声的画。”这话用来评价王维的这首《栾家濑》实在是再恰切不过的了——此诗中不仅氤氲着恬静淡雅的画面美、流淌着空灵清幽的旋律美，文字的背后还洋溢着精妙的含蓄美，让人读来，直如欣赏一首精妙的音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青山不墨千秋画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能诗善画者不少，独王维“文章冠世，画绝古今”(宋韩拙《山水纯全集》)，所以与之同时代的殷璠说他“诗词秀调雅，意新理惬，在泉为珠，着笔成绘”(《河岳英灵集》)也谈及了他的诗富有画意。的确，他能以绘画之理通于诗。他诗中的画境、画中的诗境，构成了他艺术观照中独特的审美意趣，诗中多体现的是清灵俊雅的画境，极具气韵生动之美，从中表现出了对生命的朴素的爱怜。这首小诗就勾勒出了这么一副流动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如烟，仿佛一挂远天的门帘;秋风含情，纤指不时地轻轻一掀。那涨水的溪谷便也有时闪出一汪幽潭，有时闪出一处浅濑。石上的流水明净如绢，轻快地流动着，还不时地打着漩，尤其在曲折处，还不时地有洁白的浪花飞溅，以至于那潜心专注于觅食的白鹭误以为是飞来的石子而吓得“扑棱”一声展开翅膀，飞成一朵生动的白莲，当它明白过来时，便又安然地把脚静静地探入溪间，于是，这里的一切又复归于曾经的静谧、悠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字的背后还有一幅虚写的画面：面对这一切，诗人声色不动，只是默默地注视眼前的一切，心灵一会儿随溅溅溪水而轻快地流动，一会儿随着白鹭而飞旋……此时此刻，诗人简直早已幻化成了一溪秋水、一缕秋雨、一只白鹭，正以自然神韵、勃勃生机展示自己着的风姿，引动我们心灵的翅膀，翻飞在自然诗海的天空。实有庄周梦蝶之妙，早已不知了何为王维、何为自然……这里，不复再有人与物的界限，诗人不言志，也不抒情;不言我，也不托物。诗人在这样静默自然的观照中见真见性，滤去尘杂，还归于对生命个体本质和本相的最直接了解和领会。难怪明代顾璘所以对此评价说：“此景常在，人多不观，唯幽人识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所以有此境者，是因为“无尘垢”，那玲珑的秋雨已荡尽了空中的尘埃，事实上也是因为作者的心中没有尘埃，没有杂念，是以能够有这么淡雅的水墨山水画呈现在读者的面前，当然，也在于作者行文时注意了：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画图结构：诗中罗列了秋雨、石溜、跳波、白鹭等事物，看上去似乎有点散乱无章，但在第四句中着一“惊”字，画面顿时灵动起来了，也就富有了气韵和生气，从而形成了一幅以“栾家濑”为画布的生动而和谐的完美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虚实并用：乍一看，诗中除了一个单调的“白”字外便再也没有一个色彩词，其实，这正是诗人的巧妙之处，因为诗里物象暗中却含有色彩，比如雨中浅浅的秋溪当属暗绿、溪中石当属青黛、溅飞的浪花当属淡白、觅食的鹭鸶当属洁白。单从色彩的角度来讲，“白”是实写，其余皆虚写，在这样虚实的交融中，暗色调与明色调的场景统摄在那细细的秋雨里，那该是一种怎样的迷蒙动人的情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动静结合：王维极善于在诗中营造流动的画面，但其画面最突出的特点便是以动托静，利用动态来传达一种静态美，此诗前三句，事实上全是为烘托“白鹭惊复下”而展开的环境描写。白鹭受惊——飞起——“复下”，这是全诗形象的主体，诗人着意描写的也就是这场虚惊。诗人巧妙地以静谧中有惊扰、惊扰衬静谧的艺术手法，通过“白鹭”的虚惊这一“动”来反衬栾家濑的幽静和安宁，使意境显得愈发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音乐上也样有着极高的造诣，因此比一般诗人更能精确地感受到和把握住自然界神奇的音响，并将其表现出来，所以他诗里所营造的画面中常带有万籁的轻吟低唱，给人以宁静、凄冷或愉悦的情感体验，即音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细微的风雨声、湍急的水流声无疑给人一种空幽的抒情小夜曲般的美，而那飞溅的浪花、惊起的白鹭则增添了几个协和音符、破了它的单调，这样的画外之音，无疑会把读者带进一个空灵澄澈的清幽之境，不仅如此，作者在词语的运用上也讲究着音韵的和谐呢：“飒飒秋雨中，浅浅石溜泻”中，叠声词“飒飒”、“浅浅”(读jiān，水流急的样子)本身就很富有音声律动之美，而且上句中“飒”为去声，“中”为平声，声调由高放而低敛，正与飘忽的秋雨自天上飘飘洒洒而来之状相合，下句则以牙音、齿音为主，“流”字为舌音，发音由细碎到圆转，自然会令人联想起泉流的潺潺声。“跳波自相溅，白鹭惊复下”，既不用象声词摹拟声音，也不用动词、形容词等点明景物发出了声音，而是有意藏声于物象中，却让我们于文字的背后隐隐感觉到了浪花的飞溅声、白鹭的振翅声，这样，把视觉感受与听觉感受沟通起来，使音响与景色和谐融合，实在不失为“有声画”，读来果真“如上林春晓，芳林微烘，百转流莺，宫商迭奏”(《史鉴类编》)。也正是在这些声响中传达了诗人淡远的情志，所谓“诗如鼓琴，声声见心”(袁枚《闲情偶寄》)，也正是这远离尘嚣的天籁清音，触动了这位敏感诗人内心的高山流水之志，于是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