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《采桑子·辘轳金井梧桐晚》的原文是什么？该如何理解呢？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采桑子·辘轳金井梧桐晚　　李煜 〔五代〕　　辘轳金井梧桐晚，几树惊秋。昼雨新愁，百尺虾须在玉钩。　　琼窗春断双蛾皱，回首边头。欲寄鳞游，九曲寒波不泝流。(泝流 一作：溯流)　　译文　　深秋时节，梧桐树下，辘轳金井旁，落叶满地。树木入秋而...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采桑子·辘轳金井梧桐晚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辘轳金井梧桐晚，几树惊秋。昼雨新愁，百尺虾须在玉钩。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琼窗春断双蛾皱，回首边头。欲寄鳞游，九曲寒波不泝流。(泝流 一作：溯流)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深秋时节，梧桐树下，辘轳金井旁，落叶满地。树木入秋而变，人见秋色而愁。手扶百尺垂帘，眼望窗外细雨，旧愁之上又添新愁。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闺中的思妇独守着琼窗，想到韶华渐逝，心愿难成，怎不双眉紧皱，愁在心头。回首边地，征人久无音讯。想要寄书信，可是黄河寒波滔滔，溯流难上，思妇只能在孤独寂寞中苦苦守望。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开宝六年，宋太祖任命李煜的弟弟从善为泰宁军节度使，并留在京师。李煜请求宋太祖让从善回国，未获允许，作登高文，哀念不已。据说李煜非常想念他，常常痛哭，这首词是从善入宋后未归，李煜为思念他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景，先点出“辘轳”、“金井”、“梧桐”三物，不单是写实，也都有寓意。辘轳是井上汲水的工具，汲水是女子之事，故井边常常是女子的怀人之所。辘轳的循环滚动又与思念的辗转反复相通，摇着辘轳，情思缠绵，往往是诗词之中女子思情的象征。古代的井边多种梧桐，“一叶知秋”，秋来梧桐叶儿黄，故梧桐是常见的悲秋意象。这三者位置相关，意义相通，常常被联系到一起来写女子的秋思，如吴均的“玉栏金井牵辘轳”，王昌龄的“金井梧桐秋叶黄”，与这里的“辘轳金井梧桐晚”，都是同一个意思。不过，李煜的表达更精巧一些，他在句中强调了一个“晚”字。“晚”可以指黄昏，暗示了从早到晚的期盼，有“黄昏望绝”之意。“晚”也可以指秋深，突出梧桐叶黄陨落的形象，令人联想岁华流逝、青春不再而引出悲哀。故接下来的“几树惊秋”，本来是写人在惊秋，却道以“树惊秋”;写情就更婉转，更深沉，并使萧瑟的秋景与女子的伤情融合到了一起。“昼雨如愁”引出人物。说是“昼雨”，可见是下了一天还没有停的雨。而这雨是小雨，丝雨，纷纷扬扬，飞飞洒洒，就如同弥漫在人心中的忧愁一样，无边无际，无休无止。“百尺虾须在玉钩”，是说精美的竹帘挂在钩上，暗指人的遥望，下启“回首边头”，景物描写也就由室外转入了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情，以“琼窗”承接上片的“百尺虾须”，过渡十分自然。这里的“春断”，要分作两层意思来理解。一是说春去秋来，时光流逝，岁华渐老，青春不再复返，故日“断”。一是说远人无消息，任凭思念，深情不得传达，“肠断白萍洲”(温庭筠)，“春断”也就是“情断”。这两层意思相辅相映，都在表现思念之深，于是而有“双蛾”之皱，有“回首”之举，有“欲寄”之事，更用一连串的动作写出思念之切。由皱眉，到遥望，到“欲寄鳞游”，思念的感情渐进深化，写出女子终于决定要以主动的诉说去打动对方的心，以唤回心爱的人。可是，“九曲寒波不湃流”。山高水寒路曲折，纵使信写出，何人可传寄?何处可投递?无奈之极。可越是无奈，越见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以意融景，一系列景象有机地融成一幅饱含秋意、秋思的风景画，画中有人，人外有秋，秋内有思，秋风秋雨关秋思，离情别恨联秋怨，写得婉约蕴藉，回味悠长。后人马致远之《天净沙·秋思》颇得其婉约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