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《白云泉》创作背景是什么？该如何赏析呢？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白云泉　　白居易 〔唐代〕　　天平山上白云泉，云自无心水自闲。　　何必奔冲山下去，更添波浪向人间。　　译文　　天平山腰泠泠流淌着白云泉，天上白云自在舒卷，泉水自流悠闲。　　白云泉啊，你又何必奔流飞泻到山下去，给原本多事的人间再添波澜。　...</w:t>
      </w:r>
    </w:p>
    <w:p>
      <w:pPr>
        <w:ind w:left="0" w:right="0" w:firstLine="560"/>
        <w:spacing w:before="450" w:after="450" w:line="312" w:lineRule="auto"/>
      </w:pPr>
      <w:r>
        <w:rPr>
          <w:rFonts w:ascii="宋体" w:hAnsi="宋体" w:eastAsia="宋体" w:cs="宋体"/>
          <w:color w:val="000"/>
          <w:sz w:val="28"/>
          <w:szCs w:val="28"/>
        </w:rPr>
        <w:t xml:space="preserve">　　白云泉</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天平山腰泠泠流淌着白云泉，天上白云自在舒卷，泉水自流悠闲。</w:t>
      </w:r>
    </w:p>
    <w:p>
      <w:pPr>
        <w:ind w:left="0" w:right="0" w:firstLine="560"/>
        <w:spacing w:before="450" w:after="450" w:line="312" w:lineRule="auto"/>
      </w:pPr>
      <w:r>
        <w:rPr>
          <w:rFonts w:ascii="宋体" w:hAnsi="宋体" w:eastAsia="宋体" w:cs="宋体"/>
          <w:color w:val="000"/>
          <w:sz w:val="28"/>
          <w:szCs w:val="28"/>
        </w:rPr>
        <w:t xml:space="preserve">　　白云泉啊，你又何必奔流飞泻到山下去，给原本多事的人间再添波澜。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绘了一幅线条明快简洁且充满生机活力的淡墨山水图，借此来表达诗人渴望能早日摆脱世俗的一种坦荡淡泊的情怀。全诗风格平淡浑朴，采取象征手法，写景寓志，以云水的逍遥自由比喻恬淡的胸怀与闲适的心情，用泉水激起的自然波浪象征社会风浪，言浅旨远，意在象外，寄托深厚，理趣盎然。</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“天平山上白云泉，云自无心水自闲。”这首小诗的前两句是说，太平山上的白云泉清澈可人，白云自在舒卷，泉水从容奔流。</w:t>
      </w:r>
    </w:p>
    <w:p>
      <w:pPr>
        <w:ind w:left="0" w:right="0" w:firstLine="560"/>
        <w:spacing w:before="450" w:after="450" w:line="312" w:lineRule="auto"/>
      </w:pPr>
      <w:r>
        <w:rPr>
          <w:rFonts w:ascii="宋体" w:hAnsi="宋体" w:eastAsia="宋体" w:cs="宋体"/>
          <w:color w:val="000"/>
          <w:sz w:val="28"/>
          <w:szCs w:val="28"/>
        </w:rPr>
        <w:t xml:space="preserve">　　起句即点出吴中的奇山丽水、风景形胜的精华所在。天平山在苏州市西二十里。“此山在吴中最为崷崪高耸，一峰端正特立”(宋范成大《吴郡志》卷十五)，“巍然特出，群峰拱揖”，岩石峻峭，山上青松郁郁葱葱。山腰依崖建有亭，“亭侧清泉，泠泠不竭，所谓白云泉也”，号称“吴中(今江苏苏州)第一水”，泉水清冽而晶莹，“自白乐天题一绝句”，“名遂显于世”(宋朱长文《吴郡图经续记》卷中《山》)。</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里暗中却呈现为白云随风飘荡，舒卷自如，无牵无挂;泉水淙淙潺流，自由奔泻，从容自得。诗人无意描绘天平山的巍峨高耸和吴中第一水的清澄透彻，却着意描写“云无心以出岫”的境界，表现白云坦荡淡泊的胸怀和泉水闲静雅致的神态。句中连用两个“自”字，特别强调云水的自由自在，自得其乐，逍遥而惬意。这里移情注景，景中寓情。“云自无心心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“何必奔冲山下去，更添波浪向人间。”小诗的后两句是说，白云泉啊，你又何必冲下山去，给原本多事的人间再添波澜。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唐敬宗宝历元年(825)至二年，白居易任苏州刺史期间，政务十分繁忙冗杂，“清旦方堆案，黄昏始退公。可怜朝暮景，消在两衙中”(《秋寄微之十二韵》)，觉得很不自由，面对闲适的白云泉水，对照自己“心为形役”的情状，不禁产生羡慕的心情，一种清静无为、与世无争的思想油然而生。自元和十年(815)白居易贬官江州司马以后，济世的抱负和斗争的锐气渐渐减少，而“知足保和”、独善其身的思想则逐渐增加。在苏州刺史任上，他深深感到“公私颇多事，衰惫殊少欢。迎送宾客懒，鞭笞黎庶难”(《自咏》)，渴望能早日摆脱恼人的俗务。结尾两句流露出“既无可恋者，何以不休官”的情绪，集中反映了诗人随遇而安、出世归隐的思想，表现是了诗人后期人生观的一个侧面。</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帘中却呈现为：“云自无心水自闲”。白云随风飘荡，舒卷自如，无牵无挂;泉水淙淙潺流，自由奔泻，从容自得。诗人无意描绘天平山的巍峨高耸和吴中第一水的清澄透澈，却着意描写“云无心以出岫”的境界，表现白云坦荡淡泊的胸怀和泉水闲静雅致的神态。句中连用两个“自”字，特别强调云水的自由自在，自得自乐，逍遥而惬意。这里移情注景，景中寓情，“云自无心水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写于白居易任苏州刺史任内，时间在公元825年(唐敬宗宝历元年)至公元826年(二年)之间。公元815年(元和十年)白居易贬官江州司马后，济世的抱负和斗争的锐气渐渐减少。在苏州刺史任上，他深深感到“公私颇多事，渴望能早日摆脱恼人的俗务，故而创作这首诗来抒发自己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2026-05-03T17:47:11+08:00</dcterms:created>
  <dcterms:modified xsi:type="dcterms:W3CDTF">2026-05-03T17:47:11+08:00</dcterms:modified>
</cp:coreProperties>
</file>

<file path=docProps/custom.xml><?xml version="1.0" encoding="utf-8"?>
<Properties xmlns="http://schemas.openxmlformats.org/officeDocument/2006/custom-properties" xmlns:vt="http://schemas.openxmlformats.org/officeDocument/2006/docPropsVTypes"/>
</file>