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《杭州春望》的原文是什么？该如何理解呢？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杭州春望　　白居易 〔唐代〕　　望海楼明照曙霞，护江堤白踏晴沙。　　涛声夜入伍员庙，柳色春藏苏小家。　　红袖织绫夸柿蒂，青旗沽酒趁梨花。　　谁开湖寺西南路，草绿裙腰一道斜。　　译文　　杭州城外望海楼披着明丽的朝霞，走在护江堤上踏着松软的...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杭州春望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望海楼明照曙霞，护江堤白踏晴沙。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涛声夜入伍员庙，柳色春藏苏小家。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红袖织绫夸柿蒂，青旗沽酒趁梨花。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谁开湖寺西南路，草绿裙腰一道斜。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杭州城外望海楼披着明丽的朝霞，走在护江堤上踏着松软的白沙。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呼啸的钱塘涛声春夜传入伍员庙，娇嫩的绿柳春色包蕴在苏小小家。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红袖少女夸耀杭绫柿蒂织工好，青旗门前争买美酒饮“梨花”。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是谁开辟了通向湖心孤山的道路?长满青草的小道像少女的绿色裙腰弯弯斜斜。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，先推出“望海楼”“护江堤”，是因为楼高、堤长足可贯领通篇，它们在辉彩早霞、泛光晴沙的映照下，一“明”一“白”，渲衬成一派秾丽畅朗的气氛，渐启以下佳境。在这里，“照”楼曙色和霞光属客观现象，“踏”堤遨游则是游人的兴趣，一静一动，皆从诗人眼中见出，紧扣题目的“望”字。诗中原注：“城东楼名望海楼”，又杭城临钱塘江，故筑堤。次联转过一层，始引出显著的季节特征：春潮汹涌，夜涛摩荡，声响直振吴山顶的伍公庙;柳枝掩映，苏小家正当新绿深处，春光似乎就凝汇在她如花的年华和火一般的热情里……这两句声色交织、虚实相衬，分别从视听感知里生发出“夜入”“春藏”的美妙联想，一并融进涵纳着深沉悠远的历史内容的“伍员庙”“苏小家”里，使古老的胜迹超越时空，带上了现实感，并给读者以审美的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从前面连辐直下的四处景点移开目光，注视到民俗人事上来。江南丝织业繁盛，故诗中自注：“杭州出柿蒂，花者尤佳也”，据宋人吴自牧《梦粱录·物产》记载，这是绫的花纹;又当地产美酒，诗中亦自注：“其俗，酿酒趁梨花时熟，号为‘梨花春’”。这里特以二者并举，描写杭州女工织艺的精巧和当时人们争饮佳醪的民俗风情，勾勒出繁荣兴旺的社会景象。而“红袖”与“青旗”、“柿蒂”与“梨花”的颜色对照、品物相衬，更象一幅工丽雅致的画图，流溢着浓郁活泼的生活情趣。尾联以登高远眺所见的阔大场景收束，暗与首句照应。“湖寺西南路”，指由断桥向西通往湖中到孤山的长堤，两旁杂花草木密布，诗中自注说：“孤山寺路在湖洲中，草绿时，望如裙腰”。请看，满湖清波如同少女的彩裙飘动，白堤上烟柳葱茏，碧草如茵，就像少女裙上的绿色飘带。上句就“谁开”提唱，故设问答，接着用了“裙腰”这个绝妙的比喻，使人联想到春天的西湖，仿佛是一位风姿绰约的妙龄少女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白居易自穆宗长庆二年(822)秋至长庆四年春任杭州刺史，此诗即作于是时。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