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有所思原文|赏析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所思作者：卢仝卢仝(775？─835)，自号玉川子，范阳人。甘露之变时遇害。诗风奇特，在当时极名声。对后世怪僻一路影响较大。原文:当时我醉美人家，美人颜色娇如花。今日美人弃我去，青楼珠箔天之涯。天涯娟娟姮娥月，三五二八盈又缺。翠眉蝉鬓生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有所思作者：卢仝卢仝(775？─835)，自号玉川子，范阳人。甘露之变时遇害。诗风奇特，在当时极名声。对后世怪僻一路影响较大。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今日美人弃我去，青楼珠箔(bó)天之涯。青楼：豪华精致的楼房，常指美人的居所。珠箔：即珠帘子。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天涯娟娟姮(héng)娥月，三五二八盈又缺。姮娥：即“嫦娥”。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翠眉蝉鬓(bìn)生别离，一望不见心断绝。翠眉、蝉鬓：均指美人。翠眉，用深绿色的螺黛画眉。蝉鬓，古代妇女的一种发式，望之缥缈如蝉翼，故云。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心断绝，几千里？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梦中醉卧巫山云，觉来泪滴湘江水。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湘江两岸花木深，美人不见愁人心。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含愁更奏绿绮琴，调高弦绝无知音。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美人兮美人，不知为暮雨兮为朝云。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 　　诗语言精美，婉转清丽；兴味隽永，富于情思。表面上写的是深沉的爱情，实际上却是借以寓托诗人的理想，抒写自己的胸臆。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