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二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昭君二首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汉家秦地月，流影照明妃。一上玉关道，天涯去不归。汉月还从东海出，明妃西嫁无来日。燕支长寒雪作花，蛾眉憔悴没胡沙。生乏黄金枉图画，死留青冢使人嗟。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昭君拂玉鞍，上马啼红颊。今日汉宫人，明朝胡地妾。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