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最新国内银行借款买房合同(三篇)</w:t>
      </w:r>
      <w:bookmarkEnd w:id="1"/>
    </w:p>
    <w:p>
      <w:pPr>
        <w:jc w:val="center"/>
        <w:spacing w:before="0" w:after="450"/>
      </w:pPr>
      <w:r>
        <w:rPr>
          <w:rFonts w:ascii="Arial" w:hAnsi="Arial" w:eastAsia="Arial" w:cs="Arial"/>
          <w:color w:val="999999"/>
          <w:sz w:val="20"/>
          <w:szCs w:val="20"/>
        </w:rPr>
        <w:t xml:space="preserve">来源：网络  作者：深巷幽兰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国内银行借款买房合同一借款方：法定代表人：法定地址：贷款方：法定代表人：法定地址：应借款方 年 月 日提出的借款申请，贷款方愿意向借款方提供固定资产外汇贷款。借贷双方根据《中华人民共和国民法典》以及 银行的有关业务办法的规定，经过平等协商，...</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日提出的借款申请，贷款方愿意向借款方提供固定资产外汇贷款。借贷双方根据《中华人民共和国民法典》以及 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w:t>
      </w:r>
    </w:p>
    <w:p>
      <w:pPr>
        <w:ind w:left="0" w:right="0" w:firstLine="560"/>
        <w:spacing w:before="450" w:after="450" w:line="312" w:lineRule="auto"/>
      </w:pPr>
      <w:r>
        <w:rPr>
          <w:rFonts w:ascii="宋体" w:hAnsi="宋体" w:eastAsia="宋体" w:cs="宋体"/>
          <w:color w:val="000"/>
          <w:sz w:val="28"/>
          <w:szCs w:val="28"/>
        </w:rPr>
        <w:t xml:space="preserve">1.2借款金额： (大写： )，其中备付利息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3.2提款期限为 个月。自本合同签订生效之日起算。每次提款额为 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计 划 提 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 ;承诺费起算日为 ，并在 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 %向贷款方一次性支付管理费，管理费以人民币支付(以支付当日国家外汇管理局公布的外汇中间价折算)。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 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 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 %的其他专项基金存入贷款方，将不低于%的各类结算业务交由贷款方办理。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年月日在 签署</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国内银行借款买房合同二</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国内银行借款买房合同三</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2026-09-21T09:31:16+08:00</dcterms:created>
  <dcterms:modified xsi:type="dcterms:W3CDTF">2026-09-21T09:31:16+08:00</dcterms:modified>
</cp:coreProperties>
</file>

<file path=docProps/custom.xml><?xml version="1.0" encoding="utf-8"?>
<Properties xmlns="http://schemas.openxmlformats.org/officeDocument/2006/custom-properties" xmlns:vt="http://schemas.openxmlformats.org/officeDocument/2006/docPropsVTypes"/>
</file>