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[汽车抵押借款合同范本]个人担保抵押借款合同范本</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个人担保抵押借款合同你了解多少呢？合同内容里有什么呢？本站小编整理了“个人担保抵押借款合同范本”仅供参考，希望能帮助到大家！　　个人担保抵押借款合同范本　　甲方（担保人）　　身份证号：　　地址/住所：　　联系电话：　　乙方（债权人）个人...</w:t>
      </w:r>
    </w:p>
    <w:p>
      <w:pPr>
        <w:ind w:left="0" w:right="0" w:firstLine="560"/>
        <w:spacing w:before="450" w:after="450" w:line="312" w:lineRule="auto"/>
      </w:pPr>
      <w:r>
        <w:rPr>
          <w:rFonts w:ascii="宋体" w:hAnsi="宋体" w:eastAsia="宋体" w:cs="宋体"/>
          <w:color w:val="000"/>
          <w:sz w:val="28"/>
          <w:szCs w:val="28"/>
        </w:rPr>
        <w:t xml:space="preserve">　　个人担保抵押借款合同你了解多少呢？合同内容里有什么呢？本站小编整理了“个人担保抵押借款合同范本”仅供参考，希望能帮助到大家！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个人担保抵押借款合同范本</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&gt;第二条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&gt;第三条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&gt;第四条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&gt;第五条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&gt;第六条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&gt;第八条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&gt;第九条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&gt;第十条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&gt;第十一条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&gt;第十二条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&gt;第十三条 其他约定事项：</w:t>
      </w:r>
    </w:p>
    <w:p>
      <w:pPr>
        <w:ind w:left="0" w:right="0" w:firstLine="560"/>
        <w:spacing w:before="450" w:after="450" w:line="312" w:lineRule="auto"/>
      </w:pPr>
      <w:r>
        <w:rPr>
          <w:rFonts w:ascii="宋体" w:hAnsi="宋体" w:eastAsia="宋体" w:cs="宋体"/>
          <w:color w:val="000"/>
          <w:sz w:val="28"/>
          <w:szCs w:val="28"/>
        </w:rPr>
        <w:t xml:space="preserve">&gt;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&gt;　　第十五条 本合同一式 份，甲方执 份、乙方执 份，每份&gt;均具有同等的法律效力。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2026-03-10T11:21:18+08:00</dcterms:created>
  <dcterms:modified xsi:type="dcterms:W3CDTF">2026-03-10T11:21:18+08:00</dcterms:modified>
</cp:coreProperties>
</file>

<file path=docProps/custom.xml><?xml version="1.0" encoding="utf-8"?>
<Properties xmlns="http://schemas.openxmlformats.org/officeDocument/2006/custom-properties" xmlns:vt="http://schemas.openxmlformats.org/officeDocument/2006/docPropsVTypes"/>
</file>