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无产权仓房买卖合同4篇(优秀)</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买卖无产权房屋合同 无产权仓房买卖合同一买受人（乙方）：身份证号码：根据《中华人民共和国合同法》、《中华人民共和国城市房地产管理法》及其他有关法律、法规之规定，买受人和出卖人在平等、自愿、协商一致的基础上就买卖房产等相关事宜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_____________________________的房产及其土地使用权（一层车库一处，建筑面积_____平方米；车库门前附属场地____ _____平方米及附属卷闸门、防盗窗等设施，上述内容以下简称“本房屋”）以人民币_______拾_______万_______仟_______佰_______拾_______元整（￥______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一、甲方自愿将其位________的房产及其土地使用权以人民币________元整（￥______ 元）的价款出售给乙方。该房屋为 楼，共 层（建筑面积____，储藏室___）。</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权和使用权，如房屋遇政府或有关单位拆迁、征用等行为，则拆迁或征用等行为产生的房屋补偿费用全部归乙方所有，甲方对此完全同意，绝无反悔。</w:t>
      </w:r>
    </w:p>
    <w:p>
      <w:pPr>
        <w:ind w:left="0" w:right="0" w:firstLine="560"/>
        <w:spacing w:before="450" w:after="450" w:line="312" w:lineRule="auto"/>
      </w:pPr>
      <w:r>
        <w:rPr>
          <w:rFonts w:ascii="宋体" w:hAnsi="宋体" w:eastAsia="宋体" w:cs="宋体"/>
          <w:color w:val="000"/>
          <w:sz w:val="28"/>
          <w:szCs w:val="28"/>
        </w:rPr>
        <w:t xml:space="preserve">且日后，办理房屋补偿手续需甲方配合时，甲方应无条件配合乙方领取应得经济补偿，甲方不得占有乙方经济利益。本条约定依据《中华人民共和国合同法》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签字日期： 年 月 日 </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一、甲方将自己开发建设的一套商品住房及住房占用范围内的土地使用权出售给乙方，房屋具体状况如下：房屋座落于xx，房屋总层数 层，乙方所购买的房屋为第2层南边套， 结构，甲方确认面积 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居住用电电开户费用参照邻里，由乙方支付，该笔费用原则上不超过xx元。甲方承诺xx年内为乙方办理好住宅用电开户。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四、甲、乙双方经协商达成一致，同意上述房地产转让价格为人民币（大写）：xx元整。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具体时间：本合同生效之日起十日内乙方交付xx元，第二笔xx元在20xx年**月**日以前付清，余款 **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2026-01-22T13:46:24+08:00</dcterms:created>
  <dcterms:modified xsi:type="dcterms:W3CDTF">2026-01-22T13:46:24+08:00</dcterms:modified>
</cp:coreProperties>
</file>

<file path=docProps/custom.xml><?xml version="1.0" encoding="utf-8"?>
<Properties xmlns="http://schemas.openxmlformats.org/officeDocument/2006/custom-properties" xmlns:vt="http://schemas.openxmlformats.org/officeDocument/2006/docPropsVTypes"/>
</file>