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上海市房地产买卖合同模板(交割监管版)</w:t>
      </w:r>
      <w:bookmarkEnd w:id="1"/>
    </w:p>
    <w:p>
      <w:pPr>
        <w:jc w:val="center"/>
        <w:spacing w:before="0" w:after="450"/>
      </w:pPr>
      <w:r>
        <w:rPr>
          <w:rFonts w:ascii="Arial" w:hAnsi="Arial" w:eastAsia="Arial" w:cs="Arial"/>
          <w:color w:val="999999"/>
          <w:sz w:val="20"/>
          <w:szCs w:val="20"/>
        </w:rPr>
        <w:t xml:space="preserve">来源：网络  作者：风起云涌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上海市房地产买卖合同(交割监管版)　　　　特　别　告　知　　　　一、本合同是上海市房屋土地资源管理局根据《中华人民共和国合同法》和《上海市房地产转让办法》制定的示范文本。　　　　二、合同当事人委托监管机构对房地产交割进行监管的存量房地产买卖...</w:t>
      </w:r>
    </w:p>
    <w:p>
      <w:pPr>
        <w:ind w:left="0" w:right="0" w:firstLine="560"/>
        <w:spacing w:before="450" w:after="450" w:line="312" w:lineRule="auto"/>
      </w:pPr>
      <w:r>
        <w:rPr>
          <w:rFonts w:ascii="宋体" w:hAnsi="宋体" w:eastAsia="宋体" w:cs="宋体"/>
          <w:color w:val="000"/>
          <w:sz w:val="28"/>
          <w:szCs w:val="28"/>
        </w:rPr>
        <w:t xml:space="preserve">上海市房地产买卖合同(交割监管版)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告　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一、本合同是上海市房屋土地资源管理局根据《中华人民共和国合同法》和《上海市房地产转让办法》制定的示范文本。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二、合同当事人委托监管机构对房地产交割进行监管的存量房地产买卖适用本合同。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三、合同内的空格由买卖双方当事人商定后确定；【　　　　】内容为并列的选择项，可根据实际选择。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四、房地产买卖是一项民事法律行为，涉及的标的额较大、专业性较强、法律规范较多，双方当事人订立房地产买卖合同时，应注意以下问题：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（一）买卖房地产签订合同时，房地产权证书记载的共有人应在合同上签字盖章。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房地产权证书记载的共有人在出售房地产前，应与其配偶协商一致，出售后配偶再提出异议的，由该共有人承担法律责任。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（二）房屋交接是出卖人按约定的日期和方式将房屋交付给买受人，买受人验收和接受的过程。 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（三）质量条款是买卖合同的必要内容，买卖的房屋应能保持正常使用功能。出售超过合理使用年限的房屋，产权人应委托具有资质的房屋检测机构对房屋安全进行鉴定。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（四）房地产买卖合同签订前，出卖人应向买受人提交买卖房地产的有关登记资料查阅证明，买受人应当查验买卖的房地产上是否存在产权争议和其他权利限制，以维护自身权益。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（六）房地产买卖后的土地使用权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房屋出售，其占用范围内的国有土地使用权随之转移。其中未补交土地出让金的花园住宅和划拨土地上非居住房地产买卖的，买受人应向市或区（县）房地产管理部门办理国有土地使用权出让手续，补交出让金。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房地产权证书注明土地使用年限的，当事人应在合同第三条第（一）项如实填写；按规定缴纳土地使用权出让金，当事人应选择第三条第（二）项。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（七）集体所有土地上的居住房屋未经依法征用，只能出售给房屋所在地乡（镇）范围内具备居住房屋建设申请条件的个人。非居住房屋只能出售给房屋所在地乡（镇）范围内的集体经济组织或者个体经营者。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（八）已投入使用的居住房屋买卖，除房屋交接和权利转移外，住房内的原有户口是否及时迁出会影响买受人权益。当事人可在补充条款内约定户口迁移条款。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根据上海市居住物业管理的有关规定，房地产转让后，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五、当事人在签定买卖合同前应当查阅房地产交割监管合同。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六、《中华人民共和国仲裁法》规定了或裁或审制度，合同当事人一旦选择了仲裁，就意味着不能再向法院起诉。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七、本合同示范文本可在网上房地产网站和房地产交易服务受理处查阅。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上海市房地产买卖合同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立房地产买卖合同人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 房地产座落在上海市　　 　　　　　　　　　 【区】【县】　　　　　　　 【路】　　　　　【弄】【新村】　 　　　　　【支弄】　　　　号　　　　　　 室（部位：　　　　　　　　）；房地产权证号为：　　　　　　　　　　　；房屋类型：　　　　　　　 ；结构：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（二）房屋建筑面积　　　　　　　　 平方米，该房屋占用范围内的土地使用权【面积】【分摊面积】　　 　　　　　　 平方米。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（三）房屋平面图和房地产四至范围见附件一。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（四）该房屋占用范围内的土地所有权为【国有】【集体所有】；国有土地使用权以【出让】【划拨】【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甲、乙双方经协商一致，同意上述房地产转让价款为人民币计元，（大写）：仟佰拾万仟佰拾元。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　　　　　　　 年　　　　　 月　　 　日起至　　 　　年　　　 月 　　　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甲、乙双方同意，甲方于年月日前腾出该房屋并通知乙方进行验收交接。乙方应在收到通知之日起的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日内对房屋及其装饰、设备情况进行查验。查验后【签订房屋交接书】【甲方将房屋钥匙交付给乙方】【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甲方，自本合同签订之日起至该房屋验收交接期间，凡已纳入本合同附件二的各项房屋装饰及附属设施被损坏或被拆除的，应按被损坏或被拆除的房屋装饰及附属设施【估值倍】【价值元】向乙方支付违约金。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甲、乙双方确认，本合同签订之日，甲、乙双方共同向房地产登记机构申请房地产转移登记手续。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乙方未在本合同规定期限内将转让价款解交监管帐户的，甲、乙双方同意按下列第款内容处理。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一、每逾期一日，乙方支付本合同第二条约定转让价款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二、乙方逾期　　日未将转让价款解交监管帐户的，甲方有权单方解除合同，乙方应向甲方支付本合同第二条约定转让价款　　％的违约金。若乙方违约给甲方造成经济损失且甲方实际经济损失超过乙方应支付的违约金时，实际经济损失与违约金的差额应由乙方据实赔偿。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甲方未按本合同第四条约定期限交接房地产的，甲、乙双方同意按下列第款内容处理。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二、甲方逾期未交接房地产，乙方应书面催告甲方，自收到乙方书面催告之日起的　　日内，甲方仍未交接房地产的，乙方有权单方解除合同，并书面通知甲方，自收到通知之日起的　　日内甲方未提出异议，合同即行解除。甲方应向乙方支付本合同第二条约定转让价款　　％的违约金。若甲方违约给乙方造成经济损失且乙方实际经济损失超过甲方应支付的违约金时，实际经济损失与违约金的差额应由甲方据实赔偿。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甲、乙双方同意委托上海网上房地产投资管理有限公司对本合同约定的房地产交割进行监管，委托监管事项、内容、权限由甲、乙双方另行与监管方上海网上房地产投资管理有限公司约定。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本合同自【甲、乙双方签订】【公证处公证】【甲、乙双方与上海网上房地产投资管理有限公司签订房地产交割监管合同】之日起生效。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本合同适用中华人民共和国法律、法规。甲、乙双方在履行本合同过程中若发生争议，应协商解决，协商不能解决的，提交上海仲裁委员会仲裁（不愿意仲裁，愿意向人民法院起诉的，请将此条款划去）。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本合同一式份，甲、乙双方各执份，　　、　　　、　　　和上海网上房地产投资管理有限公司和房地产登记机构各执一份。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补 充 条 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　　　　　　　　　　　　　　　　（骑缝章加盖处）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件　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　　　　　　　　　　　　　　　 （骑缝章加盖处）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件　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随房屋同时转让的设备、装饰情况及处理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　　　　　　　　　　　　　　　　（骑缝章加盖处）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设备：　　装饰：　　关于设备及装饰费用按以下第　　款办理：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（一）以上所列设备和装修费用包含在本合同第二条约定的房地产转让价款内，乙方不需另外支付费用，甲方不得拆除并应随房屋交付乙方。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（二）以上所列设备和装修费用未包含在本合同第二条约定的房地产转让价款内，乙方需另外支付费用人民币　　 元，在本合同第四条约定的房屋验收交接时，由乙方向甲方支付，甲方不得拆除并应随房屋交付乙方。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件　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付款协议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　　　　　　　　　　　　　　　（骑缝章加盖处）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一、关于监管的房地产转让价款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乙方同意在以下规定期限内将监管的转让价款解交上海网上房地产投资管理有限公司设立的监管帐户：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　　年　　月　　日前将人民币（大写）　　　 元解交监管帐户。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　　年　　月　　日前将人民币（大写）　　　 元解交监管帐户。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三、甲方同意乙方向　　银行申请个人住房抵押贷款，总额为人民币（大写）　　　 万元，用于支付转让价款的余款，其中，商业性贷款人民币（大写）　　　　 万元，个人住房公积金贷款人民币（大写）　　　　 万元。乙方同意于　　年　　月　　日前与贷款银行签订借款合同，递交相关文件并支付相关费用。乙方同意授权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银行将其全部贷款划入下列监管帐户：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开户人名称：上海网上房地产投资管理有限公司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若乙方不能按计划贷足或者　　银行不同意贷款申请的，则转让价款的不足部分乙方应当在　　年　　月　　日前以现金解交监管帐户。乙方无法以现金方式补足的，双方同意解除本合同并撤销该房屋买卖的转移登记申请，同时约定按以下第　　款办理：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一、乙方不承担违约责任。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二、乙方承担违约金人民币（大写）　　　　　万元。　　二、关于未监管的房地产转让价款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甲、乙双方确认未监管的房地产转让价款计（大写）　　　　　万元处理如下：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一、乙方于　　年　　月　　日向甲方支付了房地产转让价款计（大写）　　　　　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二、乙方于　　年　　月　　日交房时向甲方支付未监管的房地产转让价款计（大写）　　　　　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件　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　　　　　　　　　　　　　（骑缝章加盖处）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物业管理费、水、电、煤、电讯等费用，在转移占有前未支付和未结算的费用由甲方承担；转移占有后，使用该房地产所发生的费用均由乙方承担。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甲方在本合同第四条约定的房屋验收交接后，与乙方共同办理水、电、燃气、电话、有线电视等过户手续。物业维修基金、水、电、有线电视、电话、燃气初装费按以下第　　款办理：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（一）由甲方无偿转让给乙方，乙方无需另外支付费用。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（二）由乙方另行向甲方支付，具体金额由甲、乙双方办理过户手续时以各相关部门规定为准。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件　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相关关系（包括抵押、相邻、租赁等其他关系） 和户口迁移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　　　　　　　　　　　　　 （骑缝章加盖处）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租赁情况：甲方签定本合同当日，该房屋已经租赁，甲方已经于出售前三个月书面通知了承租人，承租人放弃了优先购买权。乙方同意在购房后继续履行租赁合同，并与承租人签订租赁主体变更合同。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抵押情况：甲方购买该房屋时向上海　　　 银行申请了总额为人民币（大写）　　　　　　　的个人住房抵押贷款，本合同签定时，贷款余额为人民币（大写）　　　　　　　 元。甲方同意不可撤消地授权上海网上房地产投资管理有限公司向上海　　　 银行申请提前还贷并提交规定的材料，甲方违约的，甲方同意向乙方支付违约金　　　万元。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户口迁移：甲方自该房地产权利转移之日起　　日内，向该房屋所在地的公安、派出所机构办理原有户口迁出手续。甲方延期迁出户口的，甲方同意向乙方支付赔偿金　　 元/日。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证号：　　　　　　　　　　　　　 【居住】【注册】地址：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【居住】【注册】地址：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（签章）　　年　　 月　 　 日签于：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证号：　　　　　　　　　　　　　 【居住】【注册】地址：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【居住】【注册】地址：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（签章）　　年　　 月　 　 日签于：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2026-09-13T00:02:19+08:00</dcterms:created>
  <dcterms:modified xsi:type="dcterms:W3CDTF">2026-09-13T00:02:19+08:00</dcterms:modified>
</cp:coreProperties>
</file>

<file path=docProps/custom.xml><?xml version="1.0" encoding="utf-8"?>
<Properties xmlns="http://schemas.openxmlformats.org/officeDocument/2006/custom-properties" xmlns:vt="http://schemas.openxmlformats.org/officeDocument/2006/docPropsVTypes"/>
</file>