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最新房屋买卖合同电子版(二十四篇)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合同双方当事人(须由本人亲自填写，并确保所填联系方式真实可靠，以便能及时取得联系;如联系方式发生变化，应及时通知对方)：出卖人(甲方)姓名：____________【身份证】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篇一:正规房屋买卖合同范本卖方：___________，身份证号码：____________________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 __________________________【小区】________【幢】【座】【号】_________单元 _________号该房屋所在楼层为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设备转让方（下称甲方）姓名：身份证号码：设备回购方（下称乙方）姓名：身份证号码：现经甲、乙双方共同商定达成如下协议：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元，于________年____月____日将货提出。如在订金预付时间（上述时间）范围内甲方把货物处理给他人或其他原因不卖给乙方，甲方将承担订金的2倍作为违约金，赔偿给乙方的作为损失。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风险告知：我国实行二元制土地所有权结构，即国有土地所有制和集体土地所有制。根据《中华人民共和国土地管理法》的规定，农村宅基地属集体所有，村民对宅基地只享有使用权，农民将房屋卖给城市居民的买卖行为不受到法律的认可与保护，即不能办理土地使用证、房产证、契税证等合法手续。因此，小产权房不能向非本集体成员的第三人转让或出售，只能在集体成员内部转让、置换。</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 ，相邻为________，建筑面积________，北屋________，东屋________，西屋________，南屋________，院落面积为________，房屋登记在________名下或宅地基使用权证登记在________名下。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 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风险告知：\"小产权房\"买卖合同的效力一般认定无效为原则，但也区分不同情况：对于发生在本乡范围内农村集体经济组织成员之间的农村房屋买卖，该房屋买卖合同认定有效。对于将房屋出售给本乡以外的人员的，如果取得有关组织和部门批准的，可以认定合同有效。对于将房屋出售给本乡以外的人员，未经有关组织和部门批准，如果合同尚未实际履行或者购房人尚未实际居住使用该房屋的，该合同应作无效处理。</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 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出卖方(签章)：_________________ 受让方(签章)：_________________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 年____ 月 ____日</w:t>
      </w:r>
    </w:p>
    <w:p>
      <w:pPr>
        <w:ind w:left="0" w:right="0" w:firstLine="560"/>
        <w:spacing w:before="450" w:after="450" w:line="312" w:lineRule="auto"/>
      </w:pPr>
      <w:r>
        <w:rPr>
          <w:rFonts w:ascii="宋体" w:hAnsi="宋体" w:eastAsia="宋体" w:cs="宋体"/>
          <w:color w:val="000"/>
          <w:sz w:val="28"/>
          <w:szCs w:val="28"/>
        </w:rPr>
        <w:t xml:space="preserve">小产权房买卖的注意事项</w:t>
      </w:r>
    </w:p>
    <w:p>
      <w:pPr>
        <w:ind w:left="0" w:right="0" w:firstLine="560"/>
        <w:spacing w:before="450" w:after="450" w:line="312" w:lineRule="auto"/>
      </w:pPr>
      <w:r>
        <w:rPr>
          <w:rFonts w:ascii="宋体" w:hAnsi="宋体" w:eastAsia="宋体" w:cs="宋体"/>
          <w:color w:val="000"/>
          <w:sz w:val="28"/>
          <w:szCs w:val="28"/>
        </w:rPr>
        <w:t xml:space="preserve">1、根据建委发出购房风险提示指出，“使用权”、“乡产权”、“小产权”的房屋无产权保障，不具有房屋所有、转让、处分、等权利，且不能办理房屋产权过户手续。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2、像小产权中的“乡产房”、“村产房”等并没有国家的产权证书，只有乡政府或村委会给的产权证，不能像大产权的房子一样抵押、流转。</w:t>
      </w:r>
    </w:p>
    <w:p>
      <w:pPr>
        <w:ind w:left="0" w:right="0" w:firstLine="560"/>
        <w:spacing w:before="450" w:after="450" w:line="312" w:lineRule="auto"/>
      </w:pPr>
      <w:r>
        <w:rPr>
          <w:rFonts w:ascii="宋体" w:hAnsi="宋体" w:eastAsia="宋体" w:cs="宋体"/>
          <w:color w:val="000"/>
          <w:sz w:val="28"/>
          <w:szCs w:val="28"/>
        </w:rPr>
        <w:t xml:space="preserve">3、购买乡产权那样的小产权房无法办理贷款，只能一次性或分期付款，这样无形中会加大购房人的资金压力，增加购房风险。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4、如遇到拆迁，将被视为违章建筑，得不到拆迁补偿。就算有补偿，也是先将补偿款给产权拥有者，之后按先前购房协议补偿到每一位小产权房业主，如果没有协议，或者产权拥有者不讲诚信，小业主的利益得不到保障。</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2026-05-05T05:00:26+08:00</dcterms:created>
  <dcterms:modified xsi:type="dcterms:W3CDTF">2026-05-05T05:00:26+08:00</dcterms:modified>
</cp:coreProperties>
</file>

<file path=docProps/custom.xml><?xml version="1.0" encoding="utf-8"?>
<Properties xmlns="http://schemas.openxmlformats.org/officeDocument/2006/custom-properties" xmlns:vt="http://schemas.openxmlformats.org/officeDocument/2006/docPropsVTypes"/>
</file>