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借款合同正规版(五篇)</w:t>
      </w:r>
      <w:bookmarkEnd w:id="1"/>
    </w:p>
    <w:p>
      <w:pPr>
        <w:jc w:val="center"/>
        <w:spacing w:before="0" w:after="450"/>
      </w:pPr>
      <w:r>
        <w:rPr>
          <w:rFonts w:ascii="Arial" w:hAnsi="Arial" w:eastAsia="Arial" w:cs="Arial"/>
          <w:color w:val="999999"/>
          <w:sz w:val="20"/>
          <w:szCs w:val="20"/>
        </w:rPr>
        <w:t xml:space="preserve">来源：网络  作者：落花成痕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借款合同下载 借款合同正规版一贷款方： ________借款方：________保证方：________为明确责任，恪守信用，特签订本合同，共同信守。一、贷款种类：二、借款金额（大写）：三、借款用途：四、借款利率：借款利率为月息千分之___...</w:t>
      </w:r>
    </w:p>
    <w:p>
      <w:pPr>
        <w:ind w:left="0" w:right="0" w:firstLine="560"/>
        <w:spacing w:before="450" w:after="450" w:line="312" w:lineRule="auto"/>
      </w:pPr>
      <w:r>
        <w:rPr>
          <w:rFonts w:ascii="黑体" w:hAnsi="黑体" w:eastAsia="黑体" w:cs="黑体"/>
          <w:color w:val="000000"/>
          <w:sz w:val="36"/>
          <w:szCs w:val="36"/>
          <w:b w:val="1"/>
          <w:bCs w:val="1"/>
        </w:rPr>
        <w:t xml:space="preserve">借款合同下载 借款合同正规版一</w:t>
      </w:r>
    </w:p>
    <w:p>
      <w:pPr>
        <w:ind w:left="0" w:right="0" w:firstLine="560"/>
        <w:spacing w:before="450" w:after="450" w:line="312" w:lineRule="auto"/>
      </w:pPr>
      <w:r>
        <w:rPr>
          <w:rFonts w:ascii="宋体" w:hAnsi="宋体" w:eastAsia="宋体" w:cs="宋体"/>
          <w:color w:val="000"/>
          <w:sz w:val="28"/>
          <w:szCs w:val="28"/>
        </w:rPr>
        <w:t xml:space="preserve">贷款方： 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四、借款利率：借款利率为月息千分之____按季收息，利随本清。 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借款时间自一九__年__月__日，至一九__年__月__日止。借款实 际发放和期限以借据分凭分____次或一次发放和收回。借据应作为合同附件， 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借款方请_______作为自己的借款保证方，经贷款 方审查，证实保证方具有担保资格和足够代偿借款的能力。保证方有权检查和督促 借款方履行合同。当借款方不履行合同时，由保证方连带承担偿还借款本息的责任。 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 贷款放出，转入借款方帐户。如贷款方未按期发放贷款，应按违约数额和延期天数 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 对违约使用部分，按银行规定加收罚息。借款方如在使用借款中造成物资积压或 损失浪费，或进行非法经营，贷款方不负任何责任，并有权按银行规定加收罚息或 从存款户中扣收贷款本息。如借款方有意转移并违约使用资金，贷款方有权商请其 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 期前五日向贷款方提出申请，有保证方的，还应由保证方签署同意延长担保期限， 经贷款方审查同意后办理展期手续。如借款方不按期偿还借款，贷款方有权限期追 回贷款，并按银行规定加收逾期利息和罚息。如企业经营不善发生亏损或虚盈实亏， 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除因《借款合同条例》规定允许变更或解除合同的情况外，任何一方当事人不 得擅自变更或解除合同。当事人一方依据《借款合同条例》要求变更或解除合同时， 应及时采用书面形式通知其他当事人，并达成书面协议。本合同变更或解除后， 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w:t>
      </w:r>
    </w:p>
    <w:p>
      <w:pPr>
        <w:ind w:left="0" w:right="0" w:firstLine="560"/>
        <w:spacing w:before="450" w:after="450" w:line="312" w:lineRule="auto"/>
      </w:pPr>
      <w:r>
        <w:rPr>
          <w:rFonts w:ascii="宋体" w:hAnsi="宋体" w:eastAsia="宋体" w:cs="宋体"/>
          <w:color w:val="000"/>
          <w:sz w:val="28"/>
          <w:szCs w:val="28"/>
        </w:rPr>
        <w:t xml:space="preserve">（争议解决方式等）</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 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借款合同下载 借款合同正规版二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借款人（以下简称甲方）：法定代表人：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9000万 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 w 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借款合同下载 借款合同正规版三</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 。</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借款合同下载 借款合同正规版四</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借款合同下载 借款合同正规版五</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2026-09-13T02:22:09+08:00</dcterms:created>
  <dcterms:modified xsi:type="dcterms:W3CDTF">2026-09-13T02:22:09+08:00</dcterms:modified>
</cp:coreProperties>
</file>

<file path=docProps/custom.xml><?xml version="1.0" encoding="utf-8"?>
<Properties xmlns="http://schemas.openxmlformats.org/officeDocument/2006/custom-properties" xmlns:vt="http://schemas.openxmlformats.org/officeDocument/2006/docPropsVTypes"/>
</file>