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最新有息借款合同</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有息借款合同5篇随着法律观念的深入人心，合同的重要性日趋明显，越来越多事情需要用到合同，签订合同能够较为有效的约束违约行为。下面是小编精心推荐的最新有息借款合同，仅供参考，欢迎阅读！最新有息借款合同1甲方(借款方)：法定代表人：地址：电...</w:t>
      </w:r>
    </w:p>
    <w:p>
      <w:pPr>
        <w:ind w:left="0" w:right="0" w:firstLine="560"/>
        <w:spacing w:before="450" w:after="450" w:line="312" w:lineRule="auto"/>
      </w:pPr>
      <w:r>
        <w:rPr>
          <w:rFonts w:ascii="宋体" w:hAnsi="宋体" w:eastAsia="宋体" w:cs="宋体"/>
          <w:color w:val="000"/>
          <w:sz w:val="28"/>
          <w:szCs w:val="28"/>
        </w:rPr>
        <w:t xml:space="preserve">最新有息借款合同5篇</w:t>
      </w:r>
    </w:p>
    <w:p>
      <w:pPr>
        <w:ind w:left="0" w:right="0" w:firstLine="560"/>
        <w:spacing w:before="450" w:after="450" w:line="312" w:lineRule="auto"/>
      </w:pPr>
      <w:r>
        <w:rPr>
          <w:rFonts w:ascii="宋体" w:hAnsi="宋体" w:eastAsia="宋体" w:cs="宋体"/>
          <w:color w:val="000"/>
          <w:sz w:val="28"/>
          <w:szCs w:val="28"/>
        </w:rPr>
        <w:t xml:space="preserve">随着法律观念的深入人心，合同的重要性日趋明显，越来越多事情需要用到合同，签订合同能够较为有效的约束违约行为。下面是小编精心推荐的最新有息借款合同，仅供参考，欢迎阅读！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最新有息借款合同1</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借款金额：元(大写：人民币 元整)，双方确认：由乙方于20年月日前向甲方提供上述借款，汇入甲方指定银行，账户：，户名：</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月 日至20年 月 日止，借款期限为6个月。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(1)甲方如违反本协议借款用途的规定，乙方有权提前收回部分或全部借款，对违约部分借款加收最高不超过20%的罚金。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借款方(甲方)：(盖章)</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最新有息借款合同4</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最新有息借款合同5</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最新有息借款合同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2026-09-24T12:44:36+08:00</dcterms:created>
  <dcterms:modified xsi:type="dcterms:W3CDTF">2026-09-24T12:44:36+08:00</dcterms:modified>
</cp:coreProperties>
</file>

<file path=docProps/custom.xml><?xml version="1.0" encoding="utf-8"?>
<Properties xmlns="http://schemas.openxmlformats.org/officeDocument/2006/custom-properties" xmlns:vt="http://schemas.openxmlformats.org/officeDocument/2006/docPropsVTypes"/>
</file>