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经营租赁合同印花税优质(4篇)</w:t>
      </w:r>
      <w:bookmarkEnd w:id="1"/>
    </w:p>
    <w:p>
      <w:pPr>
        <w:jc w:val="center"/>
        <w:spacing w:before="0" w:after="450"/>
      </w:pPr>
      <w:r>
        <w:rPr>
          <w:rFonts w:ascii="Arial" w:hAnsi="Arial" w:eastAsia="Arial" w:cs="Arial"/>
          <w:color w:val="999999"/>
          <w:sz w:val="20"/>
          <w:szCs w:val="20"/>
        </w:rPr>
        <w:t xml:space="preserve">来源：网络  作者：风起云涌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经营租赁合同印花税一电话：____________法定代表人：____________职务：____________乙方：(以下称承租方)：________________________电话：____________法定代表人：_____...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经营租赁合同印花税一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经营租赁合同印花税二</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一、甲方同意双方的要求，将原有“××路五金零部件门市部”租赁给乙方经营使用，经双方协商签订本合同，共同遵守。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路五金零部件门市部”共有固定资产2.3万元，其中房屋建筑面积100平方米，经营面积65平方米，货架11个，柜台20节，保险柜1个，办公用具若干。乙方每月按固定资产总额4%的比例向甲方交纳固定资产占用费。乙方每月向甲方交纳占用国家流动资金使用费160元。</w:t>
      </w:r>
    </w:p>
    <w:p>
      <w:pPr>
        <w:ind w:left="0" w:right="0" w:firstLine="560"/>
        <w:spacing w:before="450" w:after="450" w:line="312" w:lineRule="auto"/>
      </w:pPr>
      <w:r>
        <w:rPr>
          <w:rFonts w:ascii="宋体" w:hAnsi="宋体" w:eastAsia="宋体" w:cs="宋体"/>
          <w:color w:val="000"/>
          <w:sz w:val="28"/>
          <w:szCs w:val="28"/>
        </w:rPr>
        <w:t xml:space="preserve">三、原“××路五金零部件门市部”属微利企业，近5年来平均月赢利额千元左右，经乙方充分考虑，同意每月向甲方上缴实现利润的10%作为统筹基金，每月一般不低于120元。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四、本租赁合同有效期为两年，自20××年6月1日起至20××年6月1日止。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七、乙方向甲方缴纳的租金总额为1200元，每月月初前5天内向公司财务科缴纳，一般缴纳转账支票，如没有在银行另立账户，也可以缴纳现金。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经营租赁合同印花税三</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经营租赁合同印花税四</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经过租赁经营指导小组和答辩委员会的答辩审查，_________(以下简称甲方)决定将_________租赁给_________(以下简称乙方)个人经营，经甲乙双方协商签订合同如下：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1.租赁期为_________年，即自_________年_________月_________日起，至_________年_________月_________日止。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2.自本合同生效之日起，乙方为_________厂长，具有法人代表资格。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3.乙方需请两名保证人，共同以个人财产作为抵押，其中乙方为_________元，保证人共为_________元。乙方及保证人用以抵押的个人财产经甲方和公证处共同调查并登记造册后，在租赁期内不得转移或变卖。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(1)对_________拥有完全的生产经营自主权，包括机构设置、人员配备、行政干部任免、规章制度的制定，以及分配形式、生产经营方式的确定等。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(6)对企业的财产、必须进行社会保险;要按国家规定标准提取折旧基金和大修理基金，维修和更新设备、房产。合同履行期满，要按固定资产清单如数返还，并保证设备完好率达到_________%以上。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(1)_________应照章纳税，并按规定缴纳能源交通基金。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(2)乙方应向甲方缴纳基数租金_________元，当_________钢球厂年实现利润大于租赁的基数利润时，以下形式确定数额缴纳租金：</w:t>
      </w:r>
    </w:p>
    <w:p>
      <w:pPr>
        <w:ind w:left="0" w:right="0" w:firstLine="560"/>
        <w:spacing w:before="450" w:after="450" w:line="312" w:lineRule="auto"/>
      </w:pPr>
      <w:r>
        <w:rPr>
          <w:rFonts w:ascii="宋体" w:hAnsi="宋体" w:eastAsia="宋体" w:cs="宋体"/>
          <w:color w:val="000"/>
          <w:sz w:val="28"/>
          <w:szCs w:val="28"/>
        </w:rPr>
        <w:t xml:space="preserve">基数利润×利率=基数租金</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当_________年实现利润小于租赁基数利润时，按规定的基数租金_________元缴纳，不足部分由承租人和保证人用个人资产抵补。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(3)甲方收到租金后，应按有关规定全部返给_________作为企业留利。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(4)乙方对本企业的留利必须合理使用，_________作为企业发展基金，_________作为福利基金。</w:t>
      </w:r>
    </w:p>
    <w:p>
      <w:pPr>
        <w:ind w:left="0" w:right="0" w:firstLine="560"/>
        <w:spacing w:before="450" w:after="450" w:line="312" w:lineRule="auto"/>
      </w:pPr>
      <w:r>
        <w:rPr>
          <w:rFonts w:ascii="宋体" w:hAnsi="宋体" w:eastAsia="宋体" w:cs="宋体"/>
          <w:color w:val="000"/>
          <w:sz w:val="28"/>
          <w:szCs w:val="28"/>
        </w:rPr>
        <w:t xml:space="preserve">(5)_________的盈利，按规定交纳所得税后，按税后利润提_________%作为乙方个人收入，乙方从租赁收入中除按规定向甲方交纳租金外，每年应提留_________%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(7)乙方提留的风险基金应存入_________，并按银行存款利率计息，存入企业期间可用于生产经营，租赁期满或解除合同后由乙方全部(含利息)提走。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_________的租赁年度实现利润，除按规定交纳所得税、租金及支付乙方个人收入外，其余部分为企业留利基金，核定_________基数留利基金为_________元，租赁期间企业留利基金应逐年增长，如达不到基数留利基金_________元时，乙方应用私人财产赔偿减少额的_________%。</w:t>
      </w:r>
    </w:p>
    <w:p>
      <w:pPr>
        <w:ind w:left="0" w:right="0" w:firstLine="560"/>
        <w:spacing w:before="450" w:after="450" w:line="312" w:lineRule="auto"/>
      </w:pPr>
      <w:r>
        <w:rPr>
          <w:rFonts w:ascii="宋体" w:hAnsi="宋体" w:eastAsia="宋体" w:cs="宋体"/>
          <w:color w:val="000"/>
          <w:sz w:val="28"/>
          <w:szCs w:val="28"/>
        </w:rPr>
        <w:t xml:space="preserve">7.甲乙双方对_________要遵守如下经济政策：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_________年工资总额_________元，产品销售收入_________元(即百元销售收入的工资含量_________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(2)乙方若不能按本合同规定如期如数缴纳租金，其不足部分由乙方和保证人用个人的抵押财产抵补。抵补原则为：①先乙方后保证人;②据低补数额需要，对保证人按登记财产赔尽为止;③要保证乙方个人及家庭必需的生活费;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(1)甲乙双方无正当理由均不得随意要求变更或解除合同。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(2)因国家政策的变化或自然灾害的影响，致使租赁经营无法按本合同规定执行时，甲乙双方均有权要求变更或解除合同。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(3)因乙方违反合同规定或其它原因损害了甲方的利益，或因甲方违反合同规定，严重干扰乙方生产经营自主权，致使乙方无法自主经营，合法收入得不到保证，甲乙任何一方均可要求解除合同。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宋体" w:hAnsi="宋体" w:eastAsia="宋体" w:cs="宋体"/>
          <w:color w:val="000"/>
          <w:sz w:val="28"/>
          <w:szCs w:val="28"/>
        </w:rPr>
        <w:t xml:space="preserve">(4)如乙方发生意外而无力执行合同时，甲方有权要求终止合同。</w:t>
      </w:r>
    </w:p>
    <w:p>
      <w:pPr>
        <w:ind w:left="0" w:right="0" w:firstLine="560"/>
        <w:spacing w:before="450" w:after="450" w:line="312" w:lineRule="auto"/>
      </w:pPr>
      <w:r>
        <w:rPr>
          <w:rFonts w:ascii="宋体" w:hAnsi="宋体" w:eastAsia="宋体" w:cs="宋体"/>
          <w:color w:val="000"/>
          <w:sz w:val="28"/>
          <w:szCs w:val="28"/>
        </w:rPr>
        <w:t xml:space="preserve">(5)本合同的变更或解除应由甲乙双方协商达成书面协议。并经公证处认可方为有效。若双方达不成协议，经公证处调解无效时，任何一方均可向法院起诉，由法院依法判决。</w:t>
      </w:r>
    </w:p>
    <w:p>
      <w:pPr>
        <w:ind w:left="0" w:right="0" w:firstLine="560"/>
        <w:spacing w:before="450" w:after="450" w:line="312" w:lineRule="auto"/>
      </w:pPr>
      <w:r>
        <w:rPr>
          <w:rFonts w:ascii="宋体" w:hAnsi="宋体" w:eastAsia="宋体" w:cs="宋体"/>
          <w:color w:val="000"/>
          <w:sz w:val="28"/>
          <w:szCs w:val="28"/>
        </w:rPr>
        <w:t xml:space="preserve">10.本合同需由甲乙双方及保证人签字，并需经公证处公证后方可生效。</w:t>
      </w:r>
    </w:p>
    <w:p>
      <w:pPr>
        <w:ind w:left="0" w:right="0" w:firstLine="560"/>
        <w:spacing w:before="450" w:after="450" w:line="312" w:lineRule="auto"/>
      </w:pPr>
      <w:r>
        <w:rPr>
          <w:rFonts w:ascii="宋体" w:hAnsi="宋体" w:eastAsia="宋体" w:cs="宋体"/>
          <w:color w:val="000"/>
          <w:sz w:val="28"/>
          <w:szCs w:val="28"/>
        </w:rPr>
        <w:t xml:space="preserve">11.本合同公证费用由_________支付。</w:t>
      </w:r>
    </w:p>
    <w:p>
      <w:pPr>
        <w:ind w:left="0" w:right="0" w:firstLine="560"/>
        <w:spacing w:before="450" w:after="450" w:line="312" w:lineRule="auto"/>
      </w:pPr>
      <w:r>
        <w:rPr>
          <w:rFonts w:ascii="宋体" w:hAnsi="宋体" w:eastAsia="宋体" w:cs="宋体"/>
          <w:color w:val="000"/>
          <w:sz w:val="28"/>
          <w:szCs w:val="28"/>
        </w:rPr>
        <w:t xml:space="preserve">12.本合同未尽事宜，由双方随时协商解决。</w:t>
      </w:r>
    </w:p>
    <w:p>
      <w:pPr>
        <w:ind w:left="0" w:right="0" w:firstLine="560"/>
        <w:spacing w:before="450" w:after="450" w:line="312" w:lineRule="auto"/>
      </w:pPr>
      <w:r>
        <w:rPr>
          <w:rFonts w:ascii="宋体" w:hAnsi="宋体" w:eastAsia="宋体" w:cs="宋体"/>
          <w:color w:val="000"/>
          <w:sz w:val="28"/>
          <w:szCs w:val="28"/>
        </w:rPr>
        <w:t xml:space="preserve">13.本合同正本六份，甲乙双方及保证人和公证处各一份;副本九份，报市经委、市体改委、市财政局、市税务局、市审计局、市劳动局、市工商银行、_________区税务局、人行_________办各一份备案。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2026-08-09T18:03:58+08:00</dcterms:created>
  <dcterms:modified xsi:type="dcterms:W3CDTF">2026-08-09T18:03:58+08:00</dcterms:modified>
</cp:coreProperties>
</file>

<file path=docProps/custom.xml><?xml version="1.0" encoding="utf-8"?>
<Properties xmlns="http://schemas.openxmlformats.org/officeDocument/2006/custom-properties" xmlns:vt="http://schemas.openxmlformats.org/officeDocument/2006/docPropsVTypes"/>
</file>