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最新天津房屋租赁合同查询 天津房屋租赁合同自行成交版(精选3篇)</w:t>
      </w:r>
      <w:bookmarkEnd w:id="1"/>
    </w:p>
    <w:p>
      <w:pPr>
        <w:jc w:val="center"/>
        <w:spacing w:before="0" w:after="450"/>
      </w:pPr>
      <w:r>
        <w:rPr>
          <w:rFonts w:ascii="Arial" w:hAnsi="Arial" w:eastAsia="Arial" w:cs="Arial"/>
          <w:color w:val="999999"/>
          <w:sz w:val="20"/>
          <w:szCs w:val="20"/>
        </w:rPr>
        <w:t xml:space="preserve">来源：网络  作者：梦醉花间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天津房屋租赁合同查询 天津房屋租赁合同自行成交版一乙方：_________________________第一条本合同所指标的为______市______区______号楼______门______房间其中北向客卧为出租给乙方房间。第二条甲...</w:t>
      </w:r>
    </w:p>
    <w:p>
      <w:pPr>
        <w:ind w:left="0" w:right="0" w:firstLine="560"/>
        <w:spacing w:before="450" w:after="450" w:line="312" w:lineRule="auto"/>
      </w:pPr>
      <w:r>
        <w:rPr>
          <w:rFonts w:ascii="黑体" w:hAnsi="黑体" w:eastAsia="黑体" w:cs="黑体"/>
          <w:color w:val="000000"/>
          <w:sz w:val="36"/>
          <w:szCs w:val="36"/>
          <w:b w:val="1"/>
          <w:bCs w:val="1"/>
        </w:rPr>
        <w:t xml:space="preserve">天津房屋租赁合同查询 天津房屋租赁合同自行成交版一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乙方应于本合同生效之日向甲方支付定金万元整。租金按年结算，由乙方于每年月日前交付给甲方。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的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2.电话费;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1、甲方未按时或未按要求维修出租房屋造成乙方人身受到伤害或财物毁损的，负责赔偿损失。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2、乙方逾期交付租金的，除应及时如数补交外，还应当支付占所欠租金3%的滞纳金。</w:t>
      </w:r>
    </w:p>
    <w:p>
      <w:pPr>
        <w:ind w:left="0" w:right="0" w:firstLine="560"/>
        <w:spacing w:before="450" w:after="450" w:line="312" w:lineRule="auto"/>
      </w:pPr>
      <w:r>
        <w:rPr>
          <w:rFonts w:ascii="宋体" w:hAnsi="宋体" w:eastAsia="宋体" w:cs="宋体"/>
          <w:color w:val="000"/>
          <w:sz w:val="28"/>
          <w:szCs w:val="28"/>
        </w:rPr>
        <w:t xml:space="preserve">3、乙方违反合同，擅自转租造成出租房屋(场所)毁坏的，应负损害赔偿责任。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因住所(营业场所)变更或终止经营活动需终止本合同时，必须按规定办理住所变更登记或注销登记并向甲方出示相关证明材料方可终止合同。否则，视为续租，乙方必须按原约定的租金标准继续向甲方支付租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本合同共肆页，一式叁份，甲、乙双方各执一份，备案机关留存一份，均具有同等效力。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天津房屋租赁合同查询 天津房屋租赁合同自行成交版三</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 元给甲方，乙方退房时结清水、电、气、电话、物业管理等费用后及屋内设施家具、家电无损坏，甲方退还乙方所交保证金，另水、电气底度为：水 吨;电 度;气 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