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2025年商铺租赁外包合同(7篇)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商铺租赁外包合同商铺承包和租赁的区别一甲方：(转让方)身份证号码：乙方：(受让方)身份证号码：丙方：(商铺出租方)身份证号码：第一条 甲方与 年 月 日前将位于商铺(面积平方米 )转让给乙方使用。第二条 该店铺所有权证号码为，产权为丙方，丙...</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 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 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 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能够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3、乙方务必按照约定向甲方交纳租金。到期不交视同违约，违约金壹拾______万元整。</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3、甲方不承担乙方的经营风险及职责。</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能够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6、在乙方办理工商、税务等手续时，甲方应为乙方带给房屋的相关证明文件。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1、若租赁房屋因不可抗力的自然灾害导致损毁和造成承租人的任何损失或无法使用房屋时，双方互不承担职责，合同终止。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2、若甲乙双方在没有违反本合同的状况下提前解除合同或租给他人，视为单方违约、应赔偿对方一切经济损失。并有壹拾万元的违约金。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87 平方米其中具体使用面积为：一层铺面45 平方米；自加隔层42平方米。甲方同意乙方所租房屋作为经营用，其范围以乙方营业执照为准。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 五年，自 年 1月 15 日起至 20xx年 1月 15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4500元/月（人民币）。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商铺租赁外包合同商铺承包和租赁的区别四</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一、甲方将位于____________________门面租赁给乙方。甲方对所出租的商铺具有合法产权。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二、甲租赁给乙方的商铺建筑面积为__________平方米，使用面积为__________平方米。甲方同意乙方所租商铺作为经营用，其范围以乙方营业执照为准。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五、合同有效年度租金共计为__________元(人民币)。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七、电费按日常实际使用数(计量)收费，每月______日前交上月电费(甲方出示供电局收费发票)其它费用，双方协商补充于本条款内。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(六)甲方应保证出租商铺的消防设施符合行业规定，并向乙方提供管辖区防火部门出具的电、火检合格证书复印件。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(二)合同有效期内，对所租赁的商铺及设施拥有合法使用权。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十、乙方在签订合同时付给甲方____________元人民币为定金，在正式入住后五日内，定金转为租金，并将租金余额____________元人民币一次性付给甲方。</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十二、乙方如需要对所租赁商铺进行装修或改造时，必须先征得甲方书面同意，改造的费用由乙方自负。在合同终止、解除租赁关系时，乙方装修或改造与商铺有关的设施全部归甲方所有(可移动设施除外)。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十三、乙方的装修作业不得影响到商铺整体建筑的框架结构，不得影响其安全性，否则由乙方负责赔偿所引致的一切损失，并由其承担相关的法律责任。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十四、在本合同期满后，乙方有优先续租权。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十五、乙方如需续租，应在租期届满前二个月向甲方提出，并签订新租赁合同。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十六、甲方和乙方中任何一定代表人变更、企业迁址、合并，不影响本合同继续履行。变更、合并后的一方即成为本合同当然执行人，并承担本合同的内容之权利和义务。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十七、本合同未尽事宜协商解决，协商不尽，诉讼解决。</w:t>
      </w:r>
    </w:p>
    <w:p>
      <w:pPr>
        <w:ind w:left="0" w:right="0" w:firstLine="560"/>
        <w:spacing w:before="450" w:after="450" w:line="312" w:lineRule="auto"/>
      </w:pPr>
      <w:r>
        <w:rPr>
          <w:rFonts w:ascii="宋体" w:hAnsi="宋体" w:eastAsia="宋体" w:cs="宋体"/>
          <w:color w:val="000"/>
          <w:sz w:val="28"/>
          <w:szCs w:val="28"/>
        </w:rPr>
        <w:t xml:space="preserve">十八、本合同一式____份，甲乙双方各执____份，签字生效。</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商铺租赁外包合同商铺承包和租赁的区别六</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2、房屋租金支付方式：合同签字生效之日起，一次_清全年租金。如续租，次年年租金在已交租金期满三个月前一次_清，依此类推。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商铺租赁外包合同商铺承包和租赁的区别七</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二、租赁期限为10年，自20xx年1月15日起至20xx年10月15日止。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三、该门面前三年即20xx年6月1日至20_年5月31日的租金为____元/年；第二个三年即20_年6月1日至20xx年5月31日的租金为____元/年；后四年即20xx年6月1日至20xx年5月31日的租金为_____元/年。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2026-04-29T08:52:25+08:00</dcterms:created>
  <dcterms:modified xsi:type="dcterms:W3CDTF">2026-04-29T08:52:25+08:00</dcterms:modified>
</cp:coreProperties>
</file>

<file path=docProps/custom.xml><?xml version="1.0" encoding="utf-8"?>
<Properties xmlns="http://schemas.openxmlformats.org/officeDocument/2006/custom-properties" xmlns:vt="http://schemas.openxmlformats.org/officeDocument/2006/docPropsVTypes"/>
</file>