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承揽合同协议书一承包方：____________(以下简称乙方)经双方协商一致，甲方将新城区人民医院右侧羽毛球馆附二楼装修工程以包工包料的方式承包给乙方。根据《_____》等相关规定，双方本着平等，互利的原则，特订立此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装修承揽合同协议书篇十一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