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承揽合同范本:加工装配合同</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甲方（加工装配方）：_________　　　　乙方（来料、来件方）：_________　　　　双方在遵守中华人民共和国法律、法规的前提下，本着本等互利的原则，就来料加工_________进行了充分协商，一...</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甲方（加工装配方）：_________　　</w:t>
      </w:r>
    </w:p>
    <w:p>
      <w:pPr>
        <w:ind w:left="0" w:right="0" w:firstLine="560"/>
        <w:spacing w:before="450" w:after="450" w:line="312" w:lineRule="auto"/>
      </w:pPr>
      <w:r>
        <w:rPr>
          <w:rFonts w:ascii="宋体" w:hAnsi="宋体" w:eastAsia="宋体" w:cs="宋体"/>
          <w:color w:val="000"/>
          <w:sz w:val="28"/>
          <w:szCs w:val="28"/>
        </w:rPr>
        <w:t xml:space="preserve">　　乙方（来料、来件方）：_________　　</w:t>
      </w:r>
    </w:p>
    <w:p>
      <w:pPr>
        <w:ind w:left="0" w:right="0" w:firstLine="560"/>
        <w:spacing w:before="450" w:after="450" w:line="312" w:lineRule="auto"/>
      </w:pPr>
      <w:r>
        <w:rPr>
          <w:rFonts w:ascii="宋体" w:hAnsi="宋体" w:eastAsia="宋体" w:cs="宋体"/>
          <w:color w:val="000"/>
          <w:sz w:val="28"/>
          <w:szCs w:val="28"/>
        </w:rPr>
        <w:t xml:space="preserve">　　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　　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　　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　　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　　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　　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　　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　　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2026-05-03T19:20:42+08:00</dcterms:created>
  <dcterms:modified xsi:type="dcterms:W3CDTF">2026-05-03T19:20:42+08:00</dcterms:modified>
</cp:coreProperties>
</file>

<file path=docProps/custom.xml><?xml version="1.0" encoding="utf-8"?>
<Properties xmlns="http://schemas.openxmlformats.org/officeDocument/2006/custom-properties" xmlns:vt="http://schemas.openxmlformats.org/officeDocument/2006/docPropsVTypes"/>
</file>