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承揽加工合同纠纷(九篇)</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承揽加工合同纠纷一法定代表人：住所：邮编：联系电话：开户银行：帐号：委托代理人：身份证号：住所：邮编：联系电话：承揽方：（以下简称乙方）法定代表人：住所：邮编：联系电话：开户银行：帐号：委托代理人：身份证号：住所：邮编：联系电话：鉴于甲方是...</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承揽加工合同纠纷三</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签约人：________职务：________电话号码：________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签约人：________职务：________电话号码：________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承揽加工合同纠纷五</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经甲乙双方友好协商，依据我国《合同法》的有关规定以及其他相关法律规定，就甲方向乙方采购相关___________等小商品事宜约定如下：</w:t>
      </w:r>
    </w:p>
    <w:p>
      <w:pPr>
        <w:ind w:left="0" w:right="0" w:firstLine="560"/>
        <w:spacing w:before="450" w:after="450" w:line="312" w:lineRule="auto"/>
      </w:pPr>
      <w:r>
        <w:rPr>
          <w:rFonts w:ascii="宋体" w:hAnsi="宋体" w:eastAsia="宋体" w:cs="宋体"/>
          <w:color w:val="000"/>
          <w:sz w:val="28"/>
          <w:szCs w:val="28"/>
        </w:rPr>
        <w:t xml:space="preserve">1、品名____________，规格____________，数量____________，单价____________；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总金额（含税价）：人民币________________________元整（小写￥_______________________）。</w:t>
      </w:r>
    </w:p>
    <w:p>
      <w:pPr>
        <w:ind w:left="0" w:right="0" w:firstLine="560"/>
        <w:spacing w:before="450" w:after="450" w:line="312" w:lineRule="auto"/>
      </w:pPr>
      <w:r>
        <w:rPr>
          <w:rFonts w:ascii="宋体" w:hAnsi="宋体" w:eastAsia="宋体" w:cs="宋体"/>
          <w:color w:val="000"/>
          <w:sz w:val="28"/>
          <w:szCs w:val="28"/>
        </w:rPr>
        <w:t xml:space="preserve">自本合同生效之日其______个工作日内，乙方负责按甲方要求制作__________样品，经甲方去人后的样品将作为乙方最终交货的标准。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合同生效且_______%预付款到乙方账户、确认协议第一条中各拼命的尺码数量后_______天内交货（具体数量双方那个协商去人以书面传真或者电子邮件方式确认）。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按照甲乙双方事先确认的样品为标准，货物主要技术指标说明：</w:t>
      </w:r>
    </w:p>
    <w:p>
      <w:pPr>
        <w:ind w:left="0" w:right="0" w:firstLine="560"/>
        <w:spacing w:before="450" w:after="450" w:line="312" w:lineRule="auto"/>
      </w:pPr>
      <w:r>
        <w:rPr>
          <w:rFonts w:ascii="宋体" w:hAnsi="宋体" w:eastAsia="宋体" w:cs="宋体"/>
          <w:color w:val="000"/>
          <w:sz w:val="28"/>
          <w:szCs w:val="28"/>
        </w:rPr>
        <w:t xml:space="preserve">按国家兴行业标准。</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与收到货物后_______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合同生效且受到乙方发票后______日内甲方支付总价款______%作为预付款，计人民币__________________________，双方约定汇款方式为甲方电汇，乙方收款账户为：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最终结算金额以实际定作、双方签字确认的数量和金额为准，自甲方验收合格之日起______日内，甲方一次性支付其余货款。</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1、合同生效后合同一方单方解除合同的，合同一方有权要求违约一方支付总合同金额的_____%作为违约金。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3、若乙方提交的样品和甲方定作的_______小商品存在较大差异，甲方有权拒绝付款。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承揽加工合同纠纷六</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承揽加工合同纠纷七</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承揽加工合同纠纷八</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承揽加工合同纠纷九</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2026-01-22T15:21:36+08:00</dcterms:created>
  <dcterms:modified xsi:type="dcterms:W3CDTF">2026-01-22T15:21:36+08:00</dcterms:modified>
</cp:coreProperties>
</file>

<file path=docProps/custom.xml><?xml version="1.0" encoding="utf-8"?>
<Properties xmlns="http://schemas.openxmlformats.org/officeDocument/2006/custom-properties" xmlns:vt="http://schemas.openxmlformats.org/officeDocument/2006/docPropsVTypes"/>
</file>