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2025年正规物流运输合同(6篇)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正规物流运输合同一乙方(承包方)代表：________根据国家《合同法》相关规定，经甲乙双方共同协商达成此协议。地名：___一、乙方帮甲方运输木材，将甲方山上的柳杉不管通过任何运输方式运输到林区的公路上，运输费用(________)元每立方...</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正规物流运输合同一</w:t>
      </w:r>
    </w:p>
    <w:p>
      <w:pPr>
        <w:ind w:left="0" w:right="0" w:firstLine="560"/>
        <w:spacing w:before="450" w:after="450" w:line="312" w:lineRule="auto"/>
      </w:pPr>
      <w:r>
        <w:rPr>
          <w:rFonts w:ascii="宋体" w:hAnsi="宋体" w:eastAsia="宋体" w:cs="宋体"/>
          <w:color w:val="000"/>
          <w:sz w:val="28"/>
          <w:szCs w:val="28"/>
        </w:rPr>
        <w:t xml:space="preserve">乙方(承包方)代表：________</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根据国家《合同法》相关规定，经甲乙双方共同协商达成此协议。地名：___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________)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20__0.00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正规物流运输合同二</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保险。保价费甲方按每单声明(普通货物)货值(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_____年 _____月 _____日至 _____年 _____月 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_____年 _____月 _____日 签署日期：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2、运输价格为：__元/吨。此运费价格含山场内产生的.转运费以及将木材从运输起点上车到运输终点卸货所发生的一切费用。直至合约结束前，价格不再变动。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________年 ________月 ________日起至 ________年 ________月________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正规物流运输合同五</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四、运费支付方式：现付(________)、货到付款(________)、月结、(________)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正规物流运输合同六</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________万米/年，按照平均比重约计________吨。其中需要汽车运输的比例约占____%，即大概的运输量在________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4、当日发运单回执(指定人签收的发运联)，在签收后，必须于次日____之前送至甲方指定人员，并做好签收工作。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注：1)上表单价包含吊机费用____元/吨，如甲方客户工地自备吊机，则针对该工地上表单价下浮____元/吨。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________》或者《________》二者选一)图集(公开发行)内各规格型号方桩的理论重量计算，随车附属品如桩尖，接桩材料及工具等不计重量。甲方保证乙方每车运输量不低于____吨，低于____吨按____吨结算，乙方对____吨以上货物不得推托不装。有货情况下，乙方装货数量在____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____吨(含)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____元/车补贴(包括装卸和运输)，光涉及到车辆的甲方给与乙方____元/车补贴。光用吊车的甲方不做补贴;但如所驳桩非乙方承运的，且光用吊车驳桩的，甲方给与乙方____元/吨的补贴，但单次驳桩数量在____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5、甲方厂内短驳、装船以及运距在____公里范围内的非运至施工工地的运输费用不包卸按____元/吨结算;包卸按____元/吨结算。运距超过____公里非运至施工工地的运输费用，双方协商运价并书面确定。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6、若一天内单个工地发货数量为一车的，又需吊卸的，并且吊机由乙方负责的，甲方额外给予乙方____元/车补贴(发试桩和最后一次货除外)。二车以上含二车不做补贴。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____%以上，低于____%，乙方自愿承担____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____小时内抵达，如超过____小时并引起甲方客户投诉，乙方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____元/次罚款给甲方，如对甲方货物造成损失的由乙方全部承担。乙方人员在施工现场必须戴安全帽，不穿拖鞋。被甲方人员发现或被甲方客户投诉，在施工现场没有戴安全帽或者穿拖鞋作业，乙方自愿承担____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____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____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____小时内交回发货单位发货人核销。运输联由乙方保存作为结算依据。如延期交回的，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13、乙方人员不在施工现有设施上以及甲方场内现有设施上乱涂乱写，如发生类似现象，乙方自愿承担____元/次的罚金给甲方。乙方人员不随处大小便，如有类似现象，乙方自愿承担____元/次的罚金给甲方。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____元/次的罚金给甲方。装车完毕后，在接到调度(发货员)的发货指令后，乙方承诺及时出车，不借故延误发车时间。如延误发车超过____小时，则乙方承担____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____元～____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____万元。双方在不存在任何遗留问题的情况下，此履约保证金的合同终止后的两个月内甲方退还给乙方，如甲方逾期不退还，则每日按履约保证金总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____个工作日内由乙方将上月结算报表及原始运输凭证(即指定人签收的运输联)送于甲方签收，甲方签收后____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____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____个工作日内开具。如运输合同终止后____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____%，在当月付清，并以此类推。2)垫资____个月，即第____个月内支付清第____个月的运输结算款，并以此类推。以上两项二选一，涂改无效，未作选择的默认为2)。3)自定的付款条件情况________，其运价调整比例为________。</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7、若甲方未能按付款方式条款支付的，每迟延一天，甲方负责赔偿乙方到期支付金额的千分之____。</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2、双方合同签订后即生效不得反悔，违约方承担违约金总运输额的____%(合同明确规定的状况下除外)。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3、如有三次及以上由于乙方原因导致甲方蒙受损失的情况发生，或者甲方接到甲方客户投诉超过____次以上，甲方有权立即提前解除本合同。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____个月内按照本合同要求继续承运，但最长不超过____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6、双方合同终止后并不在续签，双方可协商尾款的支付方式。建议在____个月内按计划分月支付清。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2026-06-10T08:15:52+08:00</dcterms:created>
  <dcterms:modified xsi:type="dcterms:W3CDTF">2026-06-10T08:15:52+08:00</dcterms:modified>
</cp:coreProperties>
</file>

<file path=docProps/custom.xml><?xml version="1.0" encoding="utf-8"?>
<Properties xmlns="http://schemas.openxmlformats.org/officeDocument/2006/custom-properties" xmlns:vt="http://schemas.openxmlformats.org/officeDocument/2006/docPropsVTypes"/>
</file>