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构件运输合同范本(汇总15篇)</w:t>
      </w:r>
      <w:bookmarkEnd w:id="1"/>
    </w:p>
    <w:p>
      <w:pPr>
        <w:jc w:val="center"/>
        <w:spacing w:before="0" w:after="450"/>
      </w:pPr>
      <w:r>
        <w:rPr>
          <w:rFonts w:ascii="Arial" w:hAnsi="Arial" w:eastAsia="Arial" w:cs="Arial"/>
          <w:color w:val="999999"/>
          <w:sz w:val="20"/>
          <w:szCs w:val="20"/>
        </w:rPr>
        <w:t xml:space="preserve">来源：网络  作者：眉眼如画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构件运输合同范本1根据经济合同法和省海上运输管理规定的要求，×××（简称甲方）向省交通厅海运局（简称乙方），计划托运 货物，乙方同意承运，特签订本合同，共同遵守，互相制约，具体条款经双方协商如下：一、运输方法乙方调派 吨位船舶一艘（船舶吊货...</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构件运输合同范本3</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赔偿总额=所运烟叶的国家规定收购价+税收(即：所运烟叶的国家规定收购价*22%)+发出该批烟叶的收购点收购烟叶的平均担烟费用+损失的包装物(按昭通市烟草公司购进价计算)</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并授权保险公司将应赔偿甲方部分直接转入甲方账户;不足部分，乙方应在20xx年11月10日前向甲方结清。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构件运输合同范本9</w:t>
      </w:r>
    </w:p>
    <w:p>
      <w:pPr>
        <w:ind w:left="0" w:right="0" w:firstLine="560"/>
        <w:spacing w:before="450" w:after="450" w:line="312" w:lineRule="auto"/>
      </w:pPr>
      <w:r>
        <w:rPr>
          <w:rFonts w:ascii="宋体" w:hAnsi="宋体" w:eastAsia="宋体" w:cs="宋体"/>
          <w:color w:val="000"/>
          <w:sz w:val="28"/>
          <w:szCs w:val="28"/>
        </w:rPr>
        <w:t xml:space="preserve">甲方：xx身份证号码：xx电话：xx</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因甲方施工生产需要，雇用乙方运输车辆，根据《_合同法》的有关规定，为明确甲、已双方的权利与义务，经双方协商一致，签订本合同。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工程地点：青岛市即墨市境内</w:t>
      </w:r>
    </w:p>
    <w:p>
      <w:pPr>
        <w:ind w:left="0" w:right="0" w:firstLine="560"/>
        <w:spacing w:before="450" w:after="450" w:line="312" w:lineRule="auto"/>
      </w:pPr>
      <w:r>
        <w:rPr>
          <w:rFonts w:ascii="宋体" w:hAnsi="宋体" w:eastAsia="宋体" w:cs="宋体"/>
          <w:color w:val="000"/>
          <w:sz w:val="28"/>
          <w:szCs w:val="28"/>
        </w:rPr>
        <w:t xml:space="preserve">&gt;二、甲乙双方责任和义务</w:t>
      </w:r>
    </w:p>
    <w:p>
      <w:pPr>
        <w:ind w:left="0" w:right="0" w:firstLine="560"/>
        <w:spacing w:before="450" w:after="450" w:line="312" w:lineRule="auto"/>
      </w:pPr>
      <w:r>
        <w:rPr>
          <w:rFonts w:ascii="宋体" w:hAnsi="宋体" w:eastAsia="宋体" w:cs="宋体"/>
          <w:color w:val="000"/>
          <w:sz w:val="28"/>
          <w:szCs w:val="28"/>
        </w:rPr>
        <w:t xml:space="preserve">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&gt;三、安全生产</w:t>
      </w:r>
    </w:p>
    <w:p>
      <w:pPr>
        <w:ind w:left="0" w:right="0" w:firstLine="560"/>
        <w:spacing w:before="450" w:after="450" w:line="312" w:lineRule="auto"/>
      </w:pPr>
      <w:r>
        <w:rPr>
          <w:rFonts w:ascii="宋体" w:hAnsi="宋体" w:eastAsia="宋体" w:cs="宋体"/>
          <w:color w:val="000"/>
          <w:sz w:val="28"/>
          <w:szCs w:val="28"/>
        </w:rPr>
        <w:t xml:space="preserve">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&gt;四、运输单价</w:t>
      </w:r>
    </w:p>
    <w:p>
      <w:pPr>
        <w:ind w:left="0" w:right="0" w:firstLine="560"/>
        <w:spacing w:before="450" w:after="450" w:line="312" w:lineRule="auto"/>
      </w:pPr>
      <w:r>
        <w:rPr>
          <w:rFonts w:ascii="宋体" w:hAnsi="宋体" w:eastAsia="宋体" w:cs="宋体"/>
          <w:color w:val="000"/>
          <w:sz w:val="28"/>
          <w:szCs w:val="28"/>
        </w:rPr>
        <w:t xml:space="preserve">沥青混凝土面层运输单价：按3元/吨乘以实际吨数做为最终结算金额，若运距超过1km，则每增加1km运费单价相应增加元/吨;最后按实际车数、吨数及运距计算结果作为最终结算金额。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&gt;五、运费结算</w:t>
      </w:r>
    </w:p>
    <w:p>
      <w:pPr>
        <w:ind w:left="0" w:right="0" w:firstLine="560"/>
        <w:spacing w:before="450" w:after="450" w:line="312" w:lineRule="auto"/>
      </w:pPr>
      <w:r>
        <w:rPr>
          <w:rFonts w:ascii="宋体" w:hAnsi="宋体" w:eastAsia="宋体" w:cs="宋体"/>
          <w:color w:val="000"/>
          <w:sz w:val="28"/>
          <w:szCs w:val="28"/>
        </w:rPr>
        <w:t xml:space="preserve">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&gt;七、合同争议的解决办法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构件运输合同范本13</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构件运输合同范本14</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构件运输合同范本15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