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2025年危险品运输合同 危险货物运输合同(精选3篇)</w:t>
      </w:r>
      <w:bookmarkEnd w:id="1"/>
    </w:p>
    <w:p>
      <w:pPr>
        <w:jc w:val="center"/>
        <w:spacing w:before="0" w:after="450"/>
      </w:pPr>
      <w:r>
        <w:rPr>
          <w:rFonts w:ascii="Arial" w:hAnsi="Arial" w:eastAsia="Arial" w:cs="Arial"/>
          <w:color w:val="999999"/>
          <w:sz w:val="20"/>
          <w:szCs w:val="20"/>
        </w:rPr>
        <w:t xml:space="preserve">来源：网络  作者：蓝色心情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危险品运输合同 危险货物运输合同一单位全称：单位全称：地址：地址：授权代表：授权代表：电话：电话：传真：传真：开户行：开户行：账号：账号：依照国家有关运输规定，经双方充分协商，在平等、互利的基础上，就甲方委托乙方承运危险货物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危险货物运输合同一</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1、货物起运地：地址：</w:t>
      </w:r>
    </w:p>
    <w:p>
      <w:pPr>
        <w:ind w:left="0" w:right="0" w:firstLine="560"/>
        <w:spacing w:before="450" w:after="450" w:line="312" w:lineRule="auto"/>
      </w:pPr>
      <w:r>
        <w:rPr>
          <w:rFonts w:ascii="宋体" w:hAnsi="宋体" w:eastAsia="宋体" w:cs="宋体"/>
          <w:color w:val="000"/>
          <w:sz w:val="28"/>
          <w:szCs w:val="28"/>
        </w:rPr>
        <w:t xml:space="preserve">2、货物到达地点：洪泽蓝天化工科技有限公司地址：江苏淮安盐化工区李湾路18号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1、运输方式：符合交通部文件规定的危险品货物运输汽车。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1、运费按元/趟次计算，重量按照甲方装货重量承运(以不超载为限)。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危险货物运输合同二</w:t>
      </w:r>
    </w:p>
    <w:p>
      <w:pPr>
        <w:ind w:left="0" w:right="0" w:firstLine="560"/>
        <w:spacing w:before="450" w:after="450" w:line="312" w:lineRule="auto"/>
      </w:pPr>
      <w:r>
        <w:rPr>
          <w:rFonts w:ascii="宋体" w:hAnsi="宋体" w:eastAsia="宋体" w:cs="宋体"/>
          <w:color w:val="000"/>
          <w:sz w:val="28"/>
          <w:szCs w:val="28"/>
        </w:rPr>
        <w:t xml:space="preserve">发包方：______以下简称甲方承包方：______以下简称乙方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甲方批准给乙方元每月的专业物流交易网会员资格（在甲方与物流交易网合作期内）。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乙方分理处一年内完成业务量达成万以上并且安全无事故或纠纷的，甲方在乙方的`上交管理费中提取20%作为对乙方的奖励三、甲乙双方的权利和义务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乙方不得擅自超出授权范围开展业务，确因特殊情况的，乙方可在征得甲方许可的情况下方可开展。否则，乙方承担预接治业务总额的5%的罚款。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乙方第一年的业务基数为_万元，如完成，上交部分由乙方补足，如连续两年无法完成的当年基数的，甲有权利单方面终止本协议。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危险货物运输合同三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2026-09-17T02:00:41+08:00</dcterms:created>
  <dcterms:modified xsi:type="dcterms:W3CDTF">2026-09-17T02:00:41+08:00</dcterms:modified>
</cp:coreProperties>
</file>

<file path=docProps/custom.xml><?xml version="1.0" encoding="utf-8"?>
<Properties xmlns="http://schemas.openxmlformats.org/officeDocument/2006/custom-properties" xmlns:vt="http://schemas.openxmlformats.org/officeDocument/2006/docPropsVTypes"/>
</file>