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运输船舶委托经营管理合同范文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运输船舶委托经营管理合同　　受托人（船舶经营人，以下简称甲方）：　　　　　　委托人（船舶所有人，以下简称乙方）：　　　　　　根据《中华人民共和国合同法》和交通部的有关规定，经双方协商，本着平等自愿的原则，签订如下合同：　　　　　　　　一、乙...</w:t>
      </w:r>
    </w:p>
    <w:p>
      <w:pPr>
        <w:ind w:left="0" w:right="0" w:firstLine="560"/>
        <w:spacing w:before="450" w:after="450" w:line="312" w:lineRule="auto"/>
      </w:pPr>
      <w:r>
        <w:rPr>
          <w:rFonts w:ascii="宋体" w:hAnsi="宋体" w:eastAsia="宋体" w:cs="宋体"/>
          <w:color w:val="000"/>
          <w:sz w:val="28"/>
          <w:szCs w:val="28"/>
        </w:rPr>
        <w:t xml:space="preserve">运输船舶委托经营管理合同</w:t>
      </w:r>
    </w:p>
    <w:p>
      <w:pPr>
        <w:ind w:left="0" w:right="0" w:firstLine="560"/>
        <w:spacing w:before="450" w:after="450" w:line="312" w:lineRule="auto"/>
      </w:pPr>
      <w:r>
        <w:rPr>
          <w:rFonts w:ascii="宋体" w:hAnsi="宋体" w:eastAsia="宋体" w:cs="宋体"/>
          <w:color w:val="000"/>
          <w:sz w:val="28"/>
          <w:szCs w:val="28"/>
        </w:rPr>
        <w:t xml:space="preserve">　　受托人（船舶经营人，以下简称甲方）：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委托人（船舶所有人，以下简称乙方）：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根据《中华人民共和国合同法》和交通部的有关规定，经双方协商，本着平等自愿的原则，签订如下合同：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一、乙方将自有船舶委托甲方经营管理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船名：曾用名：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船舶种类：建造日期：年 月日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总长：　　　型深：型宽：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总吨：　　　净吨：载重吨：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主机功率：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二、船舶委托经营管理期限，自该船取得合法营运资格之日起，至年月 日止。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三、甲方责任：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⒈负责取得船舶合法的营运资格；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⒉负责船舶的经营和安全管理并承担船舶的安全管理责任。按规定建立并指导、检查、督促落实该船的安全规章制度和安全管理措施，负责对船员的岗位安全培训，保持船岸的通讯畅通；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⒊负责按国家有关规定配备船员，办理聘用合同。对乙方推荐符合要求的船员优先配备；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⒋负责按规定及时交纳各项税费；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⒌负责办理船舶保险、船员人身保险、油污染险、船舶承运险，并争取保费优惠；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⒍负责海商、海损事故处理；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⒎负责建立船舶各类管理台账、联系制度，及时向乙方通报情况；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⒏其他责任：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四、乙方责任：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⒈如实向甲方提供船舶有关资料和证明，保证船舶来源的合法性；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⒉配合、协助甲方对船舶的经营和安全管理；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⒊向甲方推荐船员，并负责对船员管理进行监督；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⒋按本合同约定的额度和支付方式按时向甲方支付经营管理费和有关费用，并承担未经甲方同意，拖延或少支付经营管理费和有关费用造成的违约责任；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⒌负责承担由乙方自身原因造成的风险责任和经济损失；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⒍其他责任：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五、双方关于经营管理费、保险费用和有关费用额度、支付方式的约定：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六、双方关于风险责任和责任赔偿的约定：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七、双方关于经营费用和利润分配的约定：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八、双方关于违约责任和违约金的约定：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九、其他约定：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十、本合同经双方确认签字后生效。合同正本一式四份，双方各执一份，并分别报备当地航管部门、船舶国籍登记机关。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十一、本合同履行中发生纠纷，由双方协商解决。协商不成，可要求当地航管部门协调，也可向仲裁机关申请仲裁或向人民法院起诉。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联系电话：住址：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《水路运输许可证》 《企业法人营业执照》或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编号：身份证编号：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2026-08-01T10:30:27+08:00</dcterms:created>
  <dcterms:modified xsi:type="dcterms:W3CDTF">2026-08-01T10:30:27+08:00</dcterms:modified>
</cp:coreProperties>
</file>

<file path=docProps/custom.xml><?xml version="1.0" encoding="utf-8"?>
<Properties xmlns="http://schemas.openxmlformats.org/officeDocument/2006/custom-properties" xmlns:vt="http://schemas.openxmlformats.org/officeDocument/2006/docPropsVTypes"/>
</file>