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幼儿园经营承包合同协议书(三篇)</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幼儿园经营承包合同协议书一乙方：_____________________现根据《中华人民共和国合同法》等规定，对甲方餐厅的承包事宜进行约定。为明确甲乙双方的权利义务关系，经双方协商签订本合同。第一条 甲方将其位于_______市_____...</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中华人民共和国合同法》《中华人民共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