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最新酒店承包经营合同无效案例(二十四篇)</w:t>
      </w:r>
      <w:bookmarkEnd w:id="1"/>
    </w:p>
    <w:p>
      <w:pPr>
        <w:jc w:val="center"/>
        <w:spacing w:before="0" w:after="450"/>
      </w:pPr>
      <w:r>
        <w:rPr>
          <w:rFonts w:ascii="Arial" w:hAnsi="Arial" w:eastAsia="Arial" w:cs="Arial"/>
          <w:color w:val="999999"/>
          <w:sz w:val="20"/>
          <w:szCs w:val="20"/>
        </w:rPr>
        <w:t xml:space="preserve">来源：网络  作者：平静如水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酒店承包经营合同无效案例一一、承包期限________年，自________年____月____日至年____月____日。二、承包形式为上交利润包干。即乙方不论盈亏，每年上交甲方 万元。每年支付两次，支付时间为月和次年的____月。承包前...</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酒店承包经营合同无效案例一</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酒店承包经营合同无效案例二</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法定地址： 联系电话： 承包方(以下简称乙方)： 法定代表人： 法定地址： 联系电话：</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1.1甲方声明与保证：甲方系根据中华人民共和国法律合法注册成立的独立法人，有完全的权利将本合同项下的发包标的在约定期限内发包给乙方使用，并有能力履行约定的义务。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1.2乙方声明与保证：乙方有完全的法律资格在约定期限内在承包标的内依法开展约定的经营活动，并有能力履行约定的义务。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2.1 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2.2 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2.3 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2.4承包期间发生的债权债务由乙方承担。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3.1该酒店承包期限共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3.2 酒店改造装修免租期：甲乙双方约定自 年 月日起3个月内完成酒店改造装修，此期间，甲方不向乙方收取承包金。改造期间发生的一切费用及施工安全由乙方及具体施工方负责。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4.1 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4.1.1 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4.1.2承包金支付方式：承包金按季度支付，在装修免租期届满后3日内，乙方向甲方交纳第一季度租金，以后乙方应于每季度结束的15日前以现金或银行转账的方式向甲方交纳下季度的承包金。甲方指定银行账号：，户名： ，开户行： 。</w:t>
      </w:r>
    </w:p>
    <w:p>
      <w:pPr>
        <w:ind w:left="0" w:right="0" w:firstLine="560"/>
        <w:spacing w:before="450" w:after="450" w:line="312" w:lineRule="auto"/>
      </w:pPr>
      <w:r>
        <w:rPr>
          <w:rFonts w:ascii="宋体" w:hAnsi="宋体" w:eastAsia="宋体" w:cs="宋体"/>
          <w:color w:val="000"/>
          <w:sz w:val="28"/>
          <w:szCs w:val="28"/>
        </w:rPr>
        <w:t xml:space="preserve">4.2 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4.3 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4.4 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4.4.1 履约保证金的处理方法：乙方按本合同约定对本酒店改造装修竣工验收合格后7日内，甲方将 万元履约保证金中的 万元退还给乙方;剩余万元转为本合同的押金，承包期满双方有关费用结清、财产、设备、物品等移交完毕后10日内，甲方将押金无息全额返还乙方。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5.1乙方承诺一次性投资约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5.1.1 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5.1.2 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5.2 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5.3 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6.1.2在承包经营期间，甲方有权监督乙方应遵循国家的法律、法规;监督乙方依法经营、依法纳税;监督乙方严格执行有关部门安全、消防、卫生等方面规定。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6.1.3 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6.1.4 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6.1.5 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6.2.2 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6.2.3 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6.3.1 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6.3.2 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6.3.3 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6.4.2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6.4.3 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6.4.4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6.4.5 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6.4.6 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6.4.7 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6.4.8 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6.4.9 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6.4.10 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7.1乙方应制定酒店经营管理目标、经营方案、建立酒店各项管理制度、运作流程与服务标准，完善酒店组织架构、岗位编制和岗位职责等，并报甲方备案。甲方对此负有保密义务。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7.2 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7.2.1 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7.2.2 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8.1 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8.2 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8.3 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9.2 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10.1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10.2承包期满，甲方有权收回该酒店，乙方应如期交还。乙方如要求续期承包，则必须在承包期满3个月之前书面函告甲方，经甲方同意后，重新签订承包合同。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10.3承包合同解除或期满，乙方与员工的劳动关系由乙方自行处理，甲方自愿接收的除外。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10.3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10.3.1 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10.3.2 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10.4 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10.4.1 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10.4.2 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10.4.3 损坏承包的酒店设施，甲方提出的合理期限内未修复的; 10.4.4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10.4.5 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10.4.6 逾期未交纳按约定应当由乙方交纳的费用超过15天。 10.4.7承包期满合同自然终止。</w:t>
      </w:r>
    </w:p>
    <w:p>
      <w:pPr>
        <w:ind w:left="0" w:right="0" w:firstLine="560"/>
        <w:spacing w:before="450" w:after="450" w:line="312" w:lineRule="auto"/>
      </w:pPr>
      <w:r>
        <w:rPr>
          <w:rFonts w:ascii="宋体" w:hAnsi="宋体" w:eastAsia="宋体" w:cs="宋体"/>
          <w:color w:val="000"/>
          <w:sz w:val="28"/>
          <w:szCs w:val="28"/>
        </w:rPr>
        <w:t xml:space="preserve">10.4.8承包期间，乙方逾期20天未缴纳承包金。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10.4.9乙方擅自以甲方名义举债，甲方有权解除合同。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10.4.10 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11.1 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11.2 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11.3 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12.2在本合同履行过程中，若甲方违反本合同的约定，乙方解除合同，甲方除按12.1条款支付违约金外,赔偿损失计算标准定为：投入总费用(有准确的凭证)×70%×提前终止合同的年数/20_年。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12.3在本合同履行过程中，若乙方违反本合同的约定，甲方解除合同，乙方除按12.1条款支付违约金外，乙方在承包经营期间对大酒店所进行的改造与装饰等均无偿归甲方所有，同时，甲方有权没收乙方的押金。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12.4在承包期内，乙方应按时向甲方交纳承包金，逾期交纳的，每逾期一天，乙方应向甲方支付逾期交纳承包金的0.15%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12.5合同期满，乙方未按约定交还酒店的，每逾期一天，须向交付支付占用费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13.1.1 不可抗力系指不能预见、不能避免并不能克服的客观情况。 13.2因国家政策需要拆除或改造酒店的房屋，使甲、乙双方造成损失的，互不承担责任。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13.3 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15.1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15.2本合同自双方有权的签约代表人签字并盖章之日起生效。 15.3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乙方;_________________承包人</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甲乙双方经过友好协商,现就乙方承包经营甲方所属____档口一事签订以下合同,共十条;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一,甲方提供其酒店所属鲍鱼档及所需日常使用器皿,供乙方使用.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二,甲方承担乙方承包鲍鱼档所需要的煤气,水电,税收,等费用,以及乙方人工作人员的食宿.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鲍鱼档销售总额的40%,乙方占60%,每月营业额超过十五万(不含十五万),甲方占销售总额的45%乙方占55%,所有鲍鱼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九,甲乙双方合作期限暂定一年,从乙方进场之日起计算.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3.以后乙方应在本年年底，即___月___日之前向甲方支付下一年的承包金。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4.乙方应向甲方支付酒店设备完好押金人民币___万元，酒店建筑物完好押金人民币___万元，共计人民币___万元，在合同生效之日起十五日内，乙方将上述钱款支付到甲方帐户中。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1.甲方承包经营华*酒店的期限为___年，自___年___月___日起至___年___月___日止。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1.甲方负责保管甲方的产权证明和丙方的营业执照、印章、发票、支票、工商税务登记证、安全卫生合格证等证章。乙方在需要使用丙方的上述证章时，得经甲方审核___后，由甲方具体使用。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六、酒店印章使用以及责任</w:t>
      </w:r>
    </w:p>
    <w:p>
      <w:pPr>
        <w:ind w:left="0" w:right="0" w:firstLine="560"/>
        <w:spacing w:before="450" w:after="450" w:line="312" w:lineRule="auto"/>
      </w:pPr>
      <w:r>
        <w:rPr>
          <w:rFonts w:ascii="宋体" w:hAnsi="宋体" w:eastAsia="宋体" w:cs="宋体"/>
          <w:color w:val="000"/>
          <w:sz w:val="28"/>
          <w:szCs w:val="28"/>
        </w:rPr>
        <w:t xml:space="preserve">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2、在合同生效之日起七日内，乙方向甲方支付第一年的承包金人民币19.2万元。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酒店承包经营合同无效案例九</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酒店承包经营合同无效案例篇十一</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