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最新简易劳动合同书大全(3篇)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易劳动合同书一乙方(受聘人)：甲乙双方根据国家和本市有关法规、规定，按照自愿、平等、协商一致的原则，签订本合同。第一条合同期限1、合同有效期：自20_年1月1日至20_年12月31日止(其中年月日至年月日为见习期，试用期)，合同期满聘用关...</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简易劳动合同书一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1、合同有效期：自20_年1月1日至20_年12月31日止(其中年月日至年月日为见习期，试用期)，合同期满聘用关系自然终止。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劳动合同编号：</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