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劳动者解除劳动关系合同的条件 解除劳动关系的合同汇总(三篇)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劳动者解除劳动关系合同的条件 解除劳动关系的合同一法定代表人：_________________，职务：_______________________地址：乙方：_________(以下简称乙方)身份证号码：联系电话：地址：甲乙双方于___...</w:t>
      </w:r>
    </w:p>
    <w:p>
      <w:pPr>
        <w:ind w:left="0" w:right="0" w:firstLine="560"/>
        <w:spacing w:before="450" w:after="450" w:line="312" w:lineRule="auto"/>
      </w:pPr>
      <w:r>
        <w:rPr>
          <w:rFonts w:ascii="黑体" w:hAnsi="黑体" w:eastAsia="黑体" w:cs="黑体"/>
          <w:color w:val="000000"/>
          <w:sz w:val="36"/>
          <w:szCs w:val="36"/>
          <w:b w:val="1"/>
          <w:bCs w:val="1"/>
        </w:rPr>
        <w:t xml:space="preserve">劳动者解除劳动关系合同的条件 解除劳动关系的合同一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劳动者解除劳动关系合同的条件 解除劳动关系的合同二</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2、甲方对于乙方月工资及当月销售提成元，应当在甲方正常发放工资时，按照公司规定打入乙方账户。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4、甲方同意在发放工资时，将乙方的工服款元，同时打入乙方的工资账户。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劳动者解除劳动关系合同的条件 解除劳动关系的合同三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2、甲方对于乙方月工资及当月销售提成元，应当在甲方正常发放工资时，按照公司规定打入乙方账户。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4、甲方同意在发放工资时，将乙方的工服款元，同时打入乙方的工资账户。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