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最新大学生劳动合同书(五篇)</w:t>
      </w:r>
      <w:bookmarkEnd w:id="1"/>
    </w:p>
    <w:p>
      <w:pPr>
        <w:jc w:val="center"/>
        <w:spacing w:before="0" w:after="450"/>
      </w:pPr>
      <w:r>
        <w:rPr>
          <w:rFonts w:ascii="Arial" w:hAnsi="Arial" w:eastAsia="Arial" w:cs="Arial"/>
          <w:color w:val="999999"/>
          <w:sz w:val="20"/>
          <w:szCs w:val="20"/>
        </w:rPr>
        <w:t xml:space="preserve">来源：网络  作者：海棠云影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大学生劳动合同书一一、合同有效期为________年，从________年____月____日至________年____月____日止，劳动合同期满，在双方同意的条件下，可续签合同。二、职责要求：(1)乙方必须接受甲方的监督和指挥，按其职...</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大学生劳动合同书一</w:t>
      </w:r>
    </w:p>
    <w:p>
      <w:pPr>
        <w:ind w:left="0" w:right="0" w:firstLine="560"/>
        <w:spacing w:before="450" w:after="450" w:line="312" w:lineRule="auto"/>
      </w:pPr>
      <w:r>
        <w:rPr>
          <w:rFonts w:ascii="宋体" w:hAnsi="宋体" w:eastAsia="宋体" w:cs="宋体"/>
          <w:color w:val="000"/>
          <w:sz w:val="28"/>
          <w:szCs w:val="28"/>
        </w:rPr>
        <w:t xml:space="preserve">一、合同有效期为________年，从________年____月____日至________年____月____日止，劳动合同期满，在双方同意的条件下，可续签合同。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(6)甲方每月____日如期发放货币工资。如遇节假日或休息日，应提前在最近的工作日支付工资。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(8)签约起，若未满________年可按比例执行。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x)。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1、乙方严重违反劳动纪律及甲方依法制定的规fae1578章制度。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(2)劳动合同订立时所依据的39;客观情况发生重大变化，致使劳动合同不能履行，经双方当事人协商不能就变更劳动合同达成协议的。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(1)甲方没有按合同规定支付劳动报酬或提供劳动条件的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(2)在本公司期内或续约期内，乙方不得直接或间接地参与与甲方业务有竞争关系的业务或组织。作为甲方支付约满酬金的代价，乙方在本合同期满后________年内不得直接或间接与甲方业务竞争。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十一、甲方制定的《员工手册》为本合同的附属文件，与本合同有同等约束力。本合同自签订之日起生效，签约双方各执一份。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执行标准工时制，乙方每日工作时间____小时，每周____小时。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____小时，平均每周工作不超过____小时。执行不定时工时制，在保证完成甲方任务情况下，乙方自行安排工作与休息时间。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甲方每月日前以货币形式支付乙方工资。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乙方工资标为每月____元，其中基本工资____元。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非乙方原因造成乙方停工代工的，甲方按每月____元支付乙方生活费或按/执行。</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乙方在生产过程中，必须严格遵守安全操作规程，对甲方管理人员违章指挥、强令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本合同的解除、终止及经济赔偿依照《民法典》第四章的规定执行。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甲乙双方同意按照《民法典》第七章的规定承担赔偿责任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第十二条劳动争议处理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甲乙双方因履行本合同发生争议，当事人可以向甲方或行业性、区域性劳动争议调解组织申请调解;调解不成的，应当自劳动争议发生之日起60日内向劳动争议仲裁机构申请仲裁。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五、乙方在试用期内，除工资外，甲方的.任何福利待遇均已包含在试用期工资内。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六、乙方每月工资由甲方自上班之日起的`次月15日前发放，若工资发放日恰逢周日或假日，甲方结合公司实际情况逐日顺延发放。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七、在试用期内，乙方提出解除本合同时，须提前一周通知甲方，将与公司相关的文件、物品等交还甲方后办理离职手续，否则，乙方无故离职的次日起视为解除试用期劳动合同。</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试用期满后次月底前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大学生劳动合同书四</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 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1、实行不定时工作制的，工作时间和休息休假甲乙双方协商安排。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日至日之间。若乙方提供了正常劳动，甲方支付给乙方的工资报酬不得低于当地政府规定的最低工资标准。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2026-04-23T05:49:48+08:00</dcterms:created>
  <dcterms:modified xsi:type="dcterms:W3CDTF">2026-04-23T05:49:48+08:00</dcterms:modified>
</cp:coreProperties>
</file>

<file path=docProps/custom.xml><?xml version="1.0" encoding="utf-8"?>
<Properties xmlns="http://schemas.openxmlformats.org/officeDocument/2006/custom-properties" xmlns:vt="http://schemas.openxmlformats.org/officeDocument/2006/docPropsVTypes"/>
</file>