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2025年精品委托代理合同(六篇)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委托代理合同签字一委托人：（以下简称“甲方”）地址：传真：联系电话：受托人：（以下简称“乙方”）地址：传真：联系电话：一、产品概况商品名称：规格：产地：计量单位：代销数量：单价：金额：现货：每季可供数：二、物品的所有权属于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十、付款期限及欠款上限</w:t>
      </w:r>
    </w:p>
    <w:p>
      <w:pPr>
        <w:ind w:left="0" w:right="0" w:firstLine="560"/>
        <w:spacing w:before="450" w:after="450" w:line="312" w:lineRule="auto"/>
      </w:pPr>
      <w:r>
        <w:rPr>
          <w:rFonts w:ascii="宋体" w:hAnsi="宋体" w:eastAsia="宋体" w:cs="宋体"/>
          <w:color w:val="000"/>
          <w:sz w:val="28"/>
          <w:szCs w:val="28"/>
        </w:rPr>
        <w:t xml:space="preserve">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4、在约定的期限内未能销售完货物的，应及时通知甲方及时处理，以免延期造成损失。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2、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3、如无甲方授权，乙方任何职员不得代为收款。由于乙方职员擅自代收款而给甲方造损失，应由乙方承担由此造成的全部损失。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4、若乙方未按本合同约定期限及条件完成代理事务，则甲方有权单方解除合同。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委托代理合同书委托代理合同签字二</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（以下简称甲方）身份证号码：购房人： （以下简称乙方）身份证号码：中介方： （以下简称丙方）甲、乙、丙三方根据中华人民共和国有关法律、行政法规和____市相关地方性法规的规定，在合法、平等、自愿、相互信任的基础上签订本合同，承诺共同遵守。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第四条：付款约定（本条各款项均不计利息）乙方按约定交清全款后，甲乙双方按丙方要求在内开始办理该房屋的过户手续。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委托代理合同书委托代理合同签字四</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拍卖人（简称乙方），拍卖行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委托代理人＿＿＿＿＿＿电挂＿＿＿＿＿＿邮政编码＿＿＿＿＿＿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甲方愿意就下述拍卖物委托乙方依法公开拍卖：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 拍卖物名称＿＿＿＿＿＿＿＿＿＿＿＿＿＿＿＿＿＿</w:t>
      </w:r>
    </w:p>
    <w:p>
      <w:pPr>
        <w:ind w:left="0" w:right="0" w:firstLine="560"/>
        <w:spacing w:before="450" w:after="450" w:line="312" w:lineRule="auto"/>
      </w:pPr>
      <w:r>
        <w:rPr>
          <w:rFonts w:ascii="宋体" w:hAnsi="宋体" w:eastAsia="宋体" w:cs="宋体"/>
          <w:color w:val="000"/>
          <w:sz w:val="28"/>
          <w:szCs w:val="28"/>
        </w:rPr>
        <w:t xml:space="preserve">2、 品种规格＿＿＿＿＿＿＿＿＿＿＿＿＿＿＿＿＿＿＿</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6、 存放地＿＿＿＿＿＿＿＿＿＿＿＿＿＿＿＿＿＿＿＿</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拍卖物的交付方式：</w:t>
      </w:r>
    </w:p>
    <w:p>
      <w:pPr>
        <w:ind w:left="0" w:right="0" w:firstLine="560"/>
        <w:spacing w:before="450" w:after="450" w:line="312" w:lineRule="auto"/>
      </w:pPr>
      <w:r>
        <w:rPr>
          <w:rFonts w:ascii="宋体" w:hAnsi="宋体" w:eastAsia="宋体" w:cs="宋体"/>
          <w:color w:val="000"/>
          <w:sz w:val="28"/>
          <w:szCs w:val="28"/>
        </w:rPr>
        <w:t xml:space="preserve">第四条拍卖方式：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 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 甲方在交付拍卖物时，应向乙方提出其知道或应当知道睥拍卖物瑕疵。否则，由此造成的后果由甲方负责。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 甲方应向乙预付受理费＿＿＿元，用于拍卖物进行估价、仓储保管、运输、保险和公告、广告等项费用开支，由乙方按实际开支多退少补。属于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 甲方应按成交总金额的%向乙方支付佣金；该款项也可由乙方负赔偿责任。</w:t>
      </w:r>
    </w:p>
    <w:p>
      <w:pPr>
        <w:ind w:left="0" w:right="0" w:firstLine="560"/>
        <w:spacing w:before="450" w:after="450" w:line="312" w:lineRule="auto"/>
      </w:pPr>
      <w:r>
        <w:rPr>
          <w:rFonts w:ascii="宋体" w:hAnsi="宋体" w:eastAsia="宋体" w:cs="宋体"/>
          <w:color w:val="000"/>
          <w:sz w:val="28"/>
          <w:szCs w:val="28"/>
        </w:rPr>
        <w:t xml:space="preserve">六、 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 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 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 对需要征税的拍卖物，由甲方交付税金；经税务机关同意，税金可从拍卖所得价款中取得。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委托代理合同书委托代理合同签字六</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2026-04-22T07:21:06+08:00</dcterms:created>
  <dcterms:modified xsi:type="dcterms:W3CDTF">2026-04-22T07:21:06+08:00</dcterms:modified>
</cp:coreProperties>
</file>

<file path=docProps/custom.xml><?xml version="1.0" encoding="utf-8"?>
<Properties xmlns="http://schemas.openxmlformats.org/officeDocument/2006/custom-properties" xmlns:vt="http://schemas.openxmlformats.org/officeDocument/2006/docPropsVTypes"/>
</file>