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朝鲜抗倭名将李舜臣生平故事简介李舜臣的结局如何？</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鲜抗倭名将李舜臣生平简介：李舜臣的故事是怎样的？李舜臣的结局如何？本文这就为你介绍：李舜臣（朝鲜语：이순신，1545年－1598年），字汝谐，本贯德水（今朝鲜黄海北道开丰郡），生于朝鲜首都汉城。李氏朝鲜时期将领。官至三道水军统制使、全罗道...</w:t>
      </w:r>
    </w:p>
    <w:p>
      <w:pPr>
        <w:ind w:left="0" w:right="0" w:firstLine="560"/>
        <w:spacing w:before="450" w:after="450" w:line="312" w:lineRule="auto"/>
      </w:pPr>
      <w:r>
        <w:rPr>
          <w:rFonts w:ascii="宋体" w:hAnsi="宋体" w:eastAsia="宋体" w:cs="宋体"/>
          <w:color w:val="000"/>
          <w:sz w:val="28"/>
          <w:szCs w:val="28"/>
        </w:rPr>
        <w:t xml:space="preserve">朝鲜抗倭名将李舜臣生平简介：李舜臣的故事是怎样的？李舜臣的结局如何？本文这就为你介绍：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李舜臣（朝鲜语：이순신，1545年－1598年），字汝谐，本贯德水（今朝鲜黄海北道开丰郡），生于朝鲜首都汉城。李氏朝鲜时期将领。官至三道水军统制使、全罗道左水使。</w:t>
      </w:r>
    </w:p>
    <w:p>
      <w:pPr>
        <w:ind w:left="0" w:right="0" w:firstLine="560"/>
        <w:spacing w:before="450" w:after="450" w:line="312" w:lineRule="auto"/>
      </w:pPr>
      <w:r>
        <w:rPr>
          <w:rFonts w:ascii="宋体" w:hAnsi="宋体" w:eastAsia="宋体" w:cs="宋体"/>
          <w:color w:val="000"/>
          <w:sz w:val="28"/>
          <w:szCs w:val="28"/>
        </w:rPr>
        <w:t xml:space="preserve">在十六世纪抵抗日军侵朝时，曾立下一些功劳。1597年，他在朝鲜南部的珍岛与朝鲜本土的鸣梁海峡靠14艘舰船,100艘改装民船击退日军133艘船。（该战役有争议，这里采取朝鲜说法）。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李舜臣，字汝谐，公元1545年生于汉城乾川洞。家族德水李氏是一代的名门望族，但李舜臣出生时，家道中落。李舜臣的父亲李贞，由于出身于士祸（李朝士大夫集团之间的政治斗争）殃及的家庭，终身无法取得功名，家道中落加之生活清贫困苦，幼年的李舜臣迁居到忠清道的牙山。</w:t>
      </w:r>
    </w:p>
    <w:p>
      <w:pPr>
        <w:ind w:left="0" w:right="0" w:firstLine="560"/>
        <w:spacing w:before="450" w:after="450" w:line="312" w:lineRule="auto"/>
      </w:pPr>
      <w:r>
        <w:rPr>
          <w:rFonts w:ascii="宋体" w:hAnsi="宋体" w:eastAsia="宋体" w:cs="宋体"/>
          <w:color w:val="000"/>
          <w:sz w:val="28"/>
          <w:szCs w:val="28"/>
        </w:rPr>
        <w:t xml:space="preserve">少年时的李舜臣喜好舞刀弄枪，常常带着弹弓在乡里游荡、做出射击行人的恶作剧，邻舍有\"长老皆惮之，不敢遇其门\"。他经常与玩伴们模仿行军布阵，而且还指挥得井井有条，在打闹中将\"敌人\"击败。</w:t>
      </w:r>
    </w:p>
    <w:p>
      <w:pPr>
        <w:ind w:left="0" w:right="0" w:firstLine="560"/>
        <w:spacing w:before="450" w:after="450" w:line="312" w:lineRule="auto"/>
      </w:pPr>
      <w:r>
        <w:rPr>
          <w:rFonts w:ascii="宋体" w:hAnsi="宋体" w:eastAsia="宋体" w:cs="宋体"/>
          <w:color w:val="000"/>
          <w:sz w:val="28"/>
          <w:szCs w:val="28"/>
        </w:rPr>
        <w:t xml:space="preserve">11岁开始进入私塾读书，文章丹青妙笔，小有成就。不过，李舜臣一有空便骑马狩猎、耍拳弄棒，一心想着投笔从戎。</w:t>
      </w:r>
    </w:p>
    <w:p>
      <w:pPr>
        <w:ind w:left="0" w:right="0" w:firstLine="560"/>
        <w:spacing w:before="450" w:after="450" w:line="312" w:lineRule="auto"/>
      </w:pPr>
      <w:r>
        <w:rPr>
          <w:rFonts w:ascii="宋体" w:hAnsi="宋体" w:eastAsia="宋体" w:cs="宋体"/>
          <w:color w:val="000"/>
          <w:sz w:val="28"/>
          <w:szCs w:val="28"/>
        </w:rPr>
        <w:t xml:space="preserve">22岁时正式开始佩剑习武。由于自小留心武艺，李舜臣各种兵器样样精通，又因为他文化功底深厚，《孙子》、《吴子》等兵家经典无不通读。</w:t>
      </w:r>
    </w:p>
    <w:p>
      <w:pPr>
        <w:ind w:left="0" w:right="0" w:firstLine="560"/>
        <w:spacing w:before="450" w:after="450" w:line="312" w:lineRule="auto"/>
      </w:pPr>
      <w:r>
        <w:rPr>
          <w:rFonts w:ascii="宋体" w:hAnsi="宋体" w:eastAsia="宋体" w:cs="宋体"/>
          <w:color w:val="000"/>
          <w:sz w:val="28"/>
          <w:szCs w:val="28"/>
        </w:rPr>
        <w:t xml:space="preserve">公元1576年，李舜臣武举登科，在此之前他曾参加马术考试因坐骑反常被摔在地，在场武生和考官们大惊失色，但他支着一条腿站立起来，一瘸一拐跳到一棵柳树跟前，折了一些树皮和枝叶，自行包扎起来。这次考试因为意外事故而无法继续。</w:t>
      </w:r>
    </w:p>
    <w:p>
      <w:pPr>
        <w:ind w:left="0" w:right="0" w:firstLine="560"/>
        <w:spacing w:before="450" w:after="450" w:line="312" w:lineRule="auto"/>
      </w:pPr>
      <w:r>
        <w:rPr>
          <w:rFonts w:ascii="宋体" w:hAnsi="宋体" w:eastAsia="宋体" w:cs="宋体"/>
          <w:color w:val="000"/>
          <w:sz w:val="28"/>
          <w:szCs w:val="28"/>
        </w:rPr>
        <w:t xml:space="preserve">1576年武科及第后，曾任全罗道井邑县监等职。</w:t>
      </w:r>
    </w:p>
    <w:p>
      <w:pPr>
        <w:ind w:left="0" w:right="0" w:firstLine="560"/>
        <w:spacing w:before="450" w:after="450" w:line="312" w:lineRule="auto"/>
      </w:pPr>
      <w:r>
        <w:rPr>
          <w:rFonts w:ascii="宋体" w:hAnsi="宋体" w:eastAsia="宋体" w:cs="宋体"/>
          <w:color w:val="000"/>
          <w:sz w:val="28"/>
          <w:szCs w:val="28"/>
        </w:rPr>
        <w:t xml:space="preserve">1583年，丰臣秀吉用武力荡平各路军阀，统一了日本，成为日本实际意义上的最高统治者。丰臣秀吉妄图建立一个包括朝鲜半岛、中国、日本在内的封建大帝国。朝鲜成为日本征服的第一个目标。</w:t>
      </w:r>
    </w:p>
    <w:p>
      <w:pPr>
        <w:ind w:left="0" w:right="0" w:firstLine="560"/>
        <w:spacing w:before="450" w:after="450" w:line="312" w:lineRule="auto"/>
      </w:pPr>
      <w:r>
        <w:rPr>
          <w:rFonts w:ascii="宋体" w:hAnsi="宋体" w:eastAsia="宋体" w:cs="宋体"/>
          <w:color w:val="000"/>
          <w:sz w:val="28"/>
          <w:szCs w:val="28"/>
        </w:rPr>
        <w:t xml:space="preserve">1589年，丰臣秀吉派遣使者到朝鲜，要求朝鲜李氏王朝合攻明朝，遭到严词拒绝。丰臣秀吉借机侵略朝鲜。</w:t>
      </w:r>
    </w:p>
    <w:p>
      <w:pPr>
        <w:ind w:left="0" w:right="0" w:firstLine="560"/>
        <w:spacing w:before="450" w:after="450" w:line="312" w:lineRule="auto"/>
      </w:pPr>
      <w:r>
        <w:rPr>
          <w:rFonts w:ascii="宋体" w:hAnsi="宋体" w:eastAsia="宋体" w:cs="宋体"/>
          <w:color w:val="000"/>
          <w:sz w:val="28"/>
          <w:szCs w:val="28"/>
        </w:rPr>
        <w:t xml:space="preserve">1591年，经宰相柳成龙举荐，47岁的李舜臣被破格擢升为全罗左道水师节度使。为抵御外侮，操练水军，建造铁甲“龟船”。</w:t>
      </w:r>
    </w:p>
    <w:p>
      <w:pPr>
        <w:ind w:left="0" w:right="0" w:firstLine="560"/>
        <w:spacing w:before="450" w:after="450" w:line="312" w:lineRule="auto"/>
      </w:pPr>
      <w:r>
        <w:rPr>
          <w:rFonts w:ascii="宋体" w:hAnsi="宋体" w:eastAsia="宋体" w:cs="宋体"/>
          <w:color w:val="000"/>
          <w:sz w:val="28"/>
          <w:szCs w:val="28"/>
        </w:rPr>
        <w:t xml:space="preserve">从1591年起，日本就积极着手进行侵朝战争的各项准备。李舜臣在国家危难之时，承命于全罗左道水军节度使这一海军要职。李舜臣到职后，即竭尽全力加强海军建设，做好反侵略战争的准备。</w:t>
      </w:r>
    </w:p>
    <w:p>
      <w:pPr>
        <w:ind w:left="0" w:right="0" w:firstLine="560"/>
        <w:spacing w:before="450" w:after="450" w:line="312" w:lineRule="auto"/>
      </w:pPr>
      <w:r>
        <w:rPr>
          <w:rFonts w:ascii="宋体" w:hAnsi="宋体" w:eastAsia="宋体" w:cs="宋体"/>
          <w:color w:val="000"/>
          <w:sz w:val="28"/>
          <w:szCs w:val="28"/>
        </w:rPr>
        <w:t xml:space="preserve">他着重抓了整顿军队和改制武器两件事。在整顿军队方面，他吸收了朝鲜海军的优良传统及外国的先进经验，对所属海军的战斗编队、战略战术、进行了改革；并加强了对部队的爱国主义教育，使指战员都成为忠于祖国、英勇善战的勇士。</w:t>
      </w:r>
    </w:p>
    <w:p>
      <w:pPr>
        <w:ind w:left="0" w:right="0" w:firstLine="560"/>
        <w:spacing w:before="450" w:after="450" w:line="312" w:lineRule="auto"/>
      </w:pPr>
      <w:r>
        <w:rPr>
          <w:rFonts w:ascii="宋体" w:hAnsi="宋体" w:eastAsia="宋体" w:cs="宋体"/>
          <w:color w:val="000"/>
          <w:sz w:val="28"/>
          <w:szCs w:val="28"/>
        </w:rPr>
        <w:t xml:space="preserve">先进的武器是克敌制胜的重要因素。为了提高朝鲜水军的战斗力，李舜臣还对“龟船”进行了改造。改进后的“龟船”长10余丈，宽1丈多，船身及上面的“龟壳”用硬木制作，包上铁板，敌人炮火不易伤害它。</w:t>
      </w:r>
    </w:p>
    <w:p>
      <w:pPr>
        <w:ind w:left="0" w:right="0" w:firstLine="560"/>
        <w:spacing w:before="450" w:after="450" w:line="312" w:lineRule="auto"/>
      </w:pPr>
      <w:r>
        <w:rPr>
          <w:rFonts w:ascii="宋体" w:hAnsi="宋体" w:eastAsia="宋体" w:cs="宋体"/>
          <w:color w:val="000"/>
          <w:sz w:val="28"/>
          <w:szCs w:val="28"/>
        </w:rPr>
        <w:t xml:space="preserve">铁板上还装有密集的铁钉，使敌人在接舷战时无法攀登。船头有一个大龙头，上设两个炮眼，在行进中船内可焚烧硫磺等物，烟从龙口喷出，可以起到隐蔽自己，迷惑敌人的作用。</w:t>
      </w:r>
    </w:p>
    <w:p>
      <w:pPr>
        <w:ind w:left="0" w:right="0" w:firstLine="560"/>
        <w:spacing w:before="450" w:after="450" w:line="312" w:lineRule="auto"/>
      </w:pPr>
      <w:r>
        <w:rPr>
          <w:rFonts w:ascii="宋体" w:hAnsi="宋体" w:eastAsia="宋体" w:cs="宋体"/>
          <w:color w:val="000"/>
          <w:sz w:val="28"/>
          <w:szCs w:val="28"/>
        </w:rPr>
        <w:t xml:space="preserve">船身四周凿有很多炮眼枪眼，便于士兵在船内向敌人发射火力。同时，船的两侧各有10面船桨，战斗时一齐划动，航行飞快，进退自如。</w:t>
      </w:r>
    </w:p>
    <w:p>
      <w:pPr>
        <w:ind w:left="0" w:right="0" w:firstLine="560"/>
        <w:spacing w:before="450" w:after="450" w:line="312" w:lineRule="auto"/>
      </w:pPr>
      <w:r>
        <w:rPr>
          <w:rFonts w:ascii="宋体" w:hAnsi="宋体" w:eastAsia="宋体" w:cs="宋体"/>
          <w:color w:val="000"/>
          <w:sz w:val="28"/>
          <w:szCs w:val="28"/>
        </w:rPr>
        <w:t xml:space="preserve">加大后的船体可多存淡水、粮食，适合长时间、远距离航行。经李舜臣改造后的龟船少许生产，在以后的壬辰卫国战争中发挥了一些作用。</w:t>
      </w:r>
    </w:p>
    <w:p>
      <w:pPr>
        <w:ind w:left="0" w:right="0" w:firstLine="560"/>
        <w:spacing w:before="450" w:after="450" w:line="312" w:lineRule="auto"/>
      </w:pPr>
      <w:r>
        <w:rPr>
          <w:rFonts w:ascii="宋体" w:hAnsi="宋体" w:eastAsia="宋体" w:cs="宋体"/>
          <w:color w:val="000"/>
          <w:sz w:val="28"/>
          <w:szCs w:val="28"/>
        </w:rPr>
        <w:t xml:space="preserve">1592年朝鲜壬辰卫国战争爆发后，日军14万大军进犯朝鲜并迅速攻陷王京、开城、平壤等地，占领了大半个朝鲜半岛，朝鲜称之为“壬辰倭乱”。应朝鲜王朝之请，明朝派兵出援，从此开始了长达7年的中朝两国军民共同抗击日寇的战争。</w:t>
      </w:r>
    </w:p>
    <w:p>
      <w:pPr>
        <w:ind w:left="0" w:right="0" w:firstLine="560"/>
        <w:spacing w:before="450" w:after="450" w:line="312" w:lineRule="auto"/>
      </w:pPr>
      <w:r>
        <w:rPr>
          <w:rFonts w:ascii="宋体" w:hAnsi="宋体" w:eastAsia="宋体" w:cs="宋体"/>
          <w:color w:val="000"/>
          <w:sz w:val="28"/>
          <w:szCs w:val="28"/>
        </w:rPr>
        <w:t xml:space="preserve">在陆地屡战屡败的情况下，李舜臣部却于6～8月率部在玉浦、泗川和闲山岛等海战中连战皆捷，延缓了日军的进攻速度。9月任忠清、全罗、庆尚三道水军统制使。</w:t>
      </w:r>
    </w:p>
    <w:p>
      <w:pPr>
        <w:ind w:left="0" w:right="0" w:firstLine="560"/>
        <w:spacing w:before="450" w:after="450" w:line="312" w:lineRule="auto"/>
      </w:pPr>
      <w:r>
        <w:rPr>
          <w:rFonts w:ascii="宋体" w:hAnsi="宋体" w:eastAsia="宋体" w:cs="宋体"/>
          <w:color w:val="000"/>
          <w:sz w:val="28"/>
          <w:szCs w:val="28"/>
        </w:rPr>
        <w:t xml:space="preserve">1592年10月4日，李舜臣企图进攻釜山，但被日军击败，攻占釜山的计划失败，朝鲜水师将领郑运阵亡。1592年11月，在长门浦海战中，李舜臣再次进攻日军基地，但又被日军击败，其陆上进攻部队遭到一定损失。</w:t>
      </w:r>
    </w:p>
    <w:p>
      <w:pPr>
        <w:ind w:left="0" w:right="0" w:firstLine="560"/>
        <w:spacing w:before="450" w:after="450" w:line="312" w:lineRule="auto"/>
      </w:pPr>
      <w:r>
        <w:rPr>
          <w:rFonts w:ascii="宋体" w:hAnsi="宋体" w:eastAsia="宋体" w:cs="宋体"/>
          <w:color w:val="000"/>
          <w:sz w:val="28"/>
          <w:szCs w:val="28"/>
        </w:rPr>
        <w:t xml:space="preserve">在后续海战中，丰臣秀吉改变了战术，采取陆海共同防御战，李舜臣后来所有的攻击均被日军击退（熊浦，唐项浦，永登浦等）。</w:t>
      </w:r>
    </w:p>
    <w:p>
      <w:pPr>
        <w:ind w:left="0" w:right="0" w:firstLine="560"/>
        <w:spacing w:before="450" w:after="450" w:line="312" w:lineRule="auto"/>
      </w:pPr>
      <w:r>
        <w:rPr>
          <w:rFonts w:ascii="宋体" w:hAnsi="宋体" w:eastAsia="宋体" w:cs="宋体"/>
          <w:color w:val="000"/>
          <w:sz w:val="28"/>
          <w:szCs w:val="28"/>
        </w:rPr>
        <w:t xml:space="preserve">1597年，日本施反间计使其受诬告而被革职下狱后，调集重兵再犯朝鲜。朝鲜水军在庸将元钧指挥下几遭全灭。9月，他重被起用后，重整舰队，10月鏖战于鸣梁海峡，以14艘舰船，100艘改装民船击退133余艘敌舰，影响日军西进企图。（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随后移师古今岛（今莞岛），建立海军基地。1598年10月19日，他曾率兵参加顺天城之战，在进攻中，曾一度被日军用火攻围困住，靠其他人的救援才得以逃出，朝鲜将领黄世得被杀，李舜臣再次败退。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之后同陈璘、邓子龙率领的明朝水军组成联合舰队，对敌加强进击并实施海上封锁。</w:t>
      </w:r>
    </w:p>
    <w:p>
      <w:pPr>
        <w:ind w:left="0" w:right="0" w:firstLine="560"/>
        <w:spacing w:before="450" w:after="450" w:line="312" w:lineRule="auto"/>
      </w:pPr>
      <w:r>
        <w:rPr>
          <w:rFonts w:ascii="宋体" w:hAnsi="宋体" w:eastAsia="宋体" w:cs="宋体"/>
          <w:color w:val="000"/>
          <w:sz w:val="28"/>
          <w:szCs w:val="28"/>
        </w:rPr>
        <w:t xml:space="preserve">1597年10月26日，日军以133艘战船的兵力向朝鲜水师发起进攻，在敌我双方兵力十分悬殊的情况下，李舜臣胸有成竹，沉着应战。他先派出一艘战船进攻敌舰，将大批敌舰引入鸣梁海峡。</w:t>
      </w:r>
    </w:p>
    <w:p>
      <w:pPr>
        <w:ind w:left="0" w:right="0" w:firstLine="560"/>
        <w:spacing w:before="450" w:after="450" w:line="312" w:lineRule="auto"/>
      </w:pPr>
      <w:r>
        <w:rPr>
          <w:rFonts w:ascii="宋体" w:hAnsi="宋体" w:eastAsia="宋体" w:cs="宋体"/>
          <w:color w:val="000"/>
          <w:sz w:val="28"/>
          <w:szCs w:val="28"/>
        </w:rPr>
        <w:t xml:space="preserve">不久，潮水退落，敌舰被暗设的铁索；木桩所阻，无法驶出。李舜臣即派水师反攻，以14艘战船和100艘改装民船撞破敌船30多艘，日军损失十余人。</w:t>
      </w:r>
    </w:p>
    <w:p>
      <w:pPr>
        <w:ind w:left="0" w:right="0" w:firstLine="560"/>
        <w:spacing w:before="450" w:after="450" w:line="312" w:lineRule="auto"/>
      </w:pPr>
      <w:r>
        <w:rPr>
          <w:rFonts w:ascii="宋体" w:hAnsi="宋体" w:eastAsia="宋体" w:cs="宋体"/>
          <w:color w:val="000"/>
          <w:sz w:val="28"/>
          <w:szCs w:val="28"/>
        </w:rPr>
        <w:t xml:space="preserve">这就是朝鲜历史上著名的“鸣梁大捷”（这场战役有争议，这里采取朝鲜说法）。随后李舜臣移师古今岛（今莞岛），建立基地。</w:t>
      </w:r>
    </w:p>
    <w:p>
      <w:pPr>
        <w:ind w:left="0" w:right="0" w:firstLine="560"/>
        <w:spacing w:before="450" w:after="450" w:line="312" w:lineRule="auto"/>
      </w:pPr>
      <w:r>
        <w:rPr>
          <w:rFonts w:ascii="宋体" w:hAnsi="宋体" w:eastAsia="宋体" w:cs="宋体"/>
          <w:color w:val="000"/>
          <w:sz w:val="28"/>
          <w:szCs w:val="28"/>
        </w:rPr>
        <w:t xml:space="preserve">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1598年11月在露梁海战中，曾参与作战，后来死亡。两年后，朝鲜朝廷为表彰他的功绩，封他为一等宣力功臣。李舜臣在露梁海战后死亡，他对李莞说道：“切勿莫国政。”这也是他的遗言。</w:t>
      </w:r>
    </w:p>
    <w:p>
      <w:pPr>
        <w:ind w:left="0" w:right="0" w:firstLine="560"/>
        <w:spacing w:before="450" w:after="450" w:line="312" w:lineRule="auto"/>
      </w:pPr>
      <w:r>
        <w:rPr>
          <w:rFonts w:ascii="宋体" w:hAnsi="宋体" w:eastAsia="宋体" w:cs="宋体"/>
          <w:color w:val="000"/>
          <w:sz w:val="28"/>
          <w:szCs w:val="28"/>
        </w:rPr>
        <w:t xml:space="preserve">1643年即他死后的45年，赠谥“忠武”，从此，朝鲜半岛人民为了纪念他，称他为“忠武公”。遗著辑成《李忠武公全书》。</w:t>
      </w:r>
    </w:p>
    <w:p>
      <w:pPr>
        <w:ind w:left="0" w:right="0" w:firstLine="560"/>
        <w:spacing w:before="450" w:after="450" w:line="312" w:lineRule="auto"/>
      </w:pPr>
      <w:r>
        <w:rPr>
          <w:rFonts w:ascii="宋体" w:hAnsi="宋体" w:eastAsia="宋体" w:cs="宋体"/>
          <w:color w:val="000"/>
          <w:sz w:val="28"/>
          <w:szCs w:val="28"/>
        </w:rPr>
        <w:t xml:space="preserve">供奉着李舜臣将军灵位的显忠祠建于1706年，位于芳华山脚下，周围群山环抱，祠内松柏成荫。显忠祠占地50多万平方米，除了“本殿”之外，还有“号”、“古宅”、“家庙”以及李氏家族使用过的水井等古式建筑。</w:t>
      </w:r>
    </w:p>
    <w:p>
      <w:pPr>
        <w:ind w:left="0" w:right="0" w:firstLine="560"/>
        <w:spacing w:before="450" w:after="450" w:line="312" w:lineRule="auto"/>
      </w:pPr>
      <w:r>
        <w:rPr>
          <w:rFonts w:ascii="宋体" w:hAnsi="宋体" w:eastAsia="宋体" w:cs="宋体"/>
          <w:color w:val="000"/>
          <w:sz w:val="28"/>
          <w:szCs w:val="28"/>
        </w:rPr>
        <w:t xml:space="preserve">有关李舜臣将军的历史资料和当年他与倭寇海战时使用过的武器等实物，则被精心地保存在“遗物馆”里。每逢4月28日，即李舜臣诞生的日子，显忠祠都要举行祭祀活动。</w:t>
      </w:r>
    </w:p>
    <w:p>
      <w:pPr>
        <w:ind w:left="0" w:right="0" w:firstLine="560"/>
        <w:spacing w:before="450" w:after="450" w:line="312" w:lineRule="auto"/>
      </w:pPr>
      <w:r>
        <w:rPr>
          <w:rFonts w:ascii="宋体" w:hAnsi="宋体" w:eastAsia="宋体" w:cs="宋体"/>
          <w:color w:val="000"/>
          <w:sz w:val="28"/>
          <w:szCs w:val="28"/>
        </w:rPr>
        <w:t xml:space="preserve">显忠祠在日本帝国主义的残酷镇压下一度荒颓，1945年日本投降后，纪念忠武公的活动得以恢复。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2026-03-08T18:59:45+08:00</dcterms:created>
  <dcterms:modified xsi:type="dcterms:W3CDTF">2026-03-08T18:59:45+08:00</dcterms:modified>
</cp:coreProperties>
</file>

<file path=docProps/custom.xml><?xml version="1.0" encoding="utf-8"?>
<Properties xmlns="http://schemas.openxmlformats.org/officeDocument/2006/custom-properties" xmlns:vt="http://schemas.openxmlformats.org/officeDocument/2006/docPropsVTypes"/>
</file>